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6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14"/>
        <w:gridCol w:w="930"/>
        <w:gridCol w:w="2304"/>
        <w:gridCol w:w="866"/>
        <w:gridCol w:w="909"/>
        <w:gridCol w:w="781"/>
        <w:gridCol w:w="1336"/>
        <w:gridCol w:w="66"/>
        <w:gridCol w:w="490"/>
        <w:gridCol w:w="749"/>
        <w:gridCol w:w="1221"/>
        <w:gridCol w:w="700"/>
        <w:gridCol w:w="245"/>
        <w:gridCol w:w="208"/>
        <w:gridCol w:w="599"/>
        <w:gridCol w:w="503"/>
        <w:gridCol w:w="1243"/>
      </w:tblGrid>
      <w:tr w:rsidR="00BF6CA9" w:rsidTr="005E4E4B">
        <w:trPr>
          <w:trHeight w:val="442"/>
        </w:trPr>
        <w:tc>
          <w:tcPr>
            <w:tcW w:w="3386" w:type="dxa"/>
            <w:gridSpan w:val="3"/>
            <w:vAlign w:val="center"/>
          </w:tcPr>
          <w:p w:rsidR="00BF6CA9" w:rsidRDefault="00BF6CA9" w:rsidP="002717EA">
            <w:pPr>
              <w:jc w:val="right"/>
              <w:rPr>
                <w:rFonts w:ascii="Garamond" w:hAnsi="Garamond" w:cs="Times New Roman"/>
                <w:b/>
                <w:sz w:val="24"/>
                <w:szCs w:val="24"/>
              </w:rPr>
            </w:pPr>
            <w:bookmarkStart w:id="0" w:name="_GoBack"/>
            <w:bookmarkEnd w:id="0"/>
            <w:r>
              <w:rPr>
                <w:rFonts w:ascii="Garamond" w:hAnsi="Garamond" w:cs="Times New Roman"/>
                <w:b/>
                <w:sz w:val="24"/>
                <w:szCs w:val="24"/>
              </w:rPr>
              <w:t>Student’s Name:</w:t>
            </w:r>
          </w:p>
        </w:tc>
        <w:tc>
          <w:tcPr>
            <w:tcW w:w="4860" w:type="dxa"/>
            <w:gridSpan w:val="4"/>
            <w:vAlign w:val="center"/>
          </w:tcPr>
          <w:p w:rsidR="00BF6CA9" w:rsidRPr="00731B16" w:rsidRDefault="00BF6CA9" w:rsidP="002717EA">
            <w:pPr>
              <w:rPr>
                <w:rFonts w:ascii="Garamond" w:hAnsi="Garamond" w:cs="Times New Roman"/>
                <w:b/>
                <w:color w:val="A6A6A6" w:themeColor="background1" w:themeShade="A6"/>
                <w:sz w:val="24"/>
                <w:szCs w:val="24"/>
              </w:rPr>
            </w:pPr>
            <w:r>
              <w:rPr>
                <w:rFonts w:ascii="Garamond" w:hAnsi="Garamond" w:cs="Times New Roman"/>
                <w:b/>
                <w:color w:val="A6A6A6" w:themeColor="background1" w:themeShade="A6"/>
                <w:sz w:val="24"/>
                <w:szCs w:val="24"/>
              </w:rPr>
              <w:t>____</w:t>
            </w:r>
            <w:r w:rsidRPr="00731B16">
              <w:rPr>
                <w:rFonts w:ascii="Garamond" w:hAnsi="Garamond" w:cs="Times New Roman"/>
                <w:b/>
                <w:color w:val="A6A6A6" w:themeColor="background1" w:themeShade="A6"/>
                <w:sz w:val="24"/>
                <w:szCs w:val="24"/>
              </w:rPr>
              <w:t>_______________________</w:t>
            </w:r>
          </w:p>
        </w:tc>
        <w:tc>
          <w:tcPr>
            <w:tcW w:w="1336" w:type="dxa"/>
            <w:vAlign w:val="center"/>
          </w:tcPr>
          <w:p w:rsidR="00BF6CA9" w:rsidRDefault="00BF6CA9" w:rsidP="002717EA">
            <w:pPr>
              <w:rPr>
                <w:rFonts w:ascii="Garamond" w:hAnsi="Garamond" w:cs="Times New Roman"/>
                <w:b/>
                <w:sz w:val="24"/>
                <w:szCs w:val="24"/>
              </w:rPr>
            </w:pPr>
            <w:r>
              <w:rPr>
                <w:rFonts w:ascii="Garamond" w:hAnsi="Garamond" w:cs="Times New Roman"/>
                <w:b/>
                <w:sz w:val="24"/>
                <w:szCs w:val="24"/>
              </w:rPr>
              <w:t>Track:</w:t>
            </w:r>
          </w:p>
        </w:tc>
        <w:tc>
          <w:tcPr>
            <w:tcW w:w="1305" w:type="dxa"/>
            <w:gridSpan w:val="3"/>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1</w:t>
            </w:r>
            <w:r>
              <w:rPr>
                <w:rFonts w:ascii="Garamond" w:hAnsi="Garamond" w:cs="Times New Roman"/>
                <w:sz w:val="24"/>
                <w:szCs w:val="24"/>
              </w:rPr>
              <w:t xml:space="preserve"> </w:t>
            </w:r>
            <w:r w:rsidRPr="00BA7242">
              <w:rPr>
                <w:rFonts w:ascii="Garamond" w:hAnsi="Garamond" w:cs="Times New Roman"/>
                <w:sz w:val="40"/>
                <w:szCs w:val="40"/>
              </w:rPr>
              <w:t>□</w:t>
            </w:r>
          </w:p>
        </w:tc>
        <w:tc>
          <w:tcPr>
            <w:tcW w:w="1221" w:type="dxa"/>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2</w:t>
            </w:r>
            <w:r>
              <w:rPr>
                <w:rFonts w:ascii="Garamond" w:hAnsi="Garamond" w:cs="Times New Roman"/>
                <w:sz w:val="24"/>
                <w:szCs w:val="24"/>
              </w:rPr>
              <w:t xml:space="preserve"> </w:t>
            </w:r>
            <w:r w:rsidRPr="00BA7242">
              <w:rPr>
                <w:rFonts w:ascii="Garamond" w:hAnsi="Garamond" w:cs="Times New Roman"/>
                <w:sz w:val="40"/>
                <w:szCs w:val="40"/>
              </w:rPr>
              <w:t>□</w:t>
            </w:r>
          </w:p>
        </w:tc>
        <w:tc>
          <w:tcPr>
            <w:tcW w:w="1153" w:type="dxa"/>
            <w:gridSpan w:val="3"/>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3</w:t>
            </w:r>
            <w:r>
              <w:rPr>
                <w:rFonts w:ascii="Garamond" w:hAnsi="Garamond" w:cs="Times New Roman"/>
                <w:sz w:val="24"/>
                <w:szCs w:val="24"/>
              </w:rPr>
              <w:t xml:space="preserve"> </w:t>
            </w:r>
            <w:r w:rsidRPr="00BA7242">
              <w:rPr>
                <w:rFonts w:ascii="Garamond" w:hAnsi="Garamond" w:cs="Times New Roman"/>
                <w:sz w:val="40"/>
                <w:szCs w:val="40"/>
              </w:rPr>
              <w:t>□</w:t>
            </w:r>
          </w:p>
        </w:tc>
        <w:tc>
          <w:tcPr>
            <w:tcW w:w="1102" w:type="dxa"/>
            <w:gridSpan w:val="2"/>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4</w:t>
            </w:r>
            <w:r>
              <w:rPr>
                <w:rFonts w:ascii="Garamond" w:hAnsi="Garamond" w:cs="Times New Roman"/>
                <w:sz w:val="24"/>
                <w:szCs w:val="24"/>
              </w:rPr>
              <w:t xml:space="preserve"> </w:t>
            </w:r>
            <w:r w:rsidRPr="00BA7242">
              <w:rPr>
                <w:rFonts w:ascii="Garamond" w:hAnsi="Garamond" w:cs="Times New Roman"/>
                <w:sz w:val="40"/>
                <w:szCs w:val="40"/>
              </w:rPr>
              <w:t>□</w:t>
            </w:r>
          </w:p>
        </w:tc>
        <w:tc>
          <w:tcPr>
            <w:tcW w:w="1242" w:type="dxa"/>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5</w:t>
            </w:r>
            <w:r>
              <w:rPr>
                <w:rFonts w:ascii="Garamond" w:hAnsi="Garamond" w:cs="Times New Roman"/>
                <w:sz w:val="24"/>
                <w:szCs w:val="24"/>
              </w:rPr>
              <w:t xml:space="preserve"> </w:t>
            </w:r>
            <w:r w:rsidRPr="00BA7242">
              <w:rPr>
                <w:rFonts w:ascii="Garamond" w:hAnsi="Garamond" w:cs="Times New Roman"/>
                <w:sz w:val="40"/>
                <w:szCs w:val="40"/>
              </w:rPr>
              <w:t>□</w:t>
            </w:r>
          </w:p>
        </w:tc>
      </w:tr>
      <w:tr w:rsidR="00260366" w:rsidTr="005E4E4B">
        <w:trPr>
          <w:trHeight w:val="264"/>
        </w:trPr>
        <w:tc>
          <w:tcPr>
            <w:tcW w:w="3386" w:type="dxa"/>
            <w:gridSpan w:val="3"/>
            <w:vAlign w:val="center"/>
          </w:tcPr>
          <w:p w:rsidR="00BF6CA9" w:rsidRDefault="00BF6CA9" w:rsidP="002717EA">
            <w:pPr>
              <w:jc w:val="right"/>
              <w:rPr>
                <w:rFonts w:ascii="Garamond" w:hAnsi="Garamond" w:cs="Times New Roman"/>
                <w:b/>
                <w:sz w:val="24"/>
                <w:szCs w:val="24"/>
              </w:rPr>
            </w:pPr>
            <w:r>
              <w:rPr>
                <w:rFonts w:ascii="Garamond" w:hAnsi="Garamond" w:cs="Times New Roman"/>
                <w:b/>
                <w:sz w:val="24"/>
                <w:szCs w:val="24"/>
              </w:rPr>
              <w:t>Student’s No.:</w:t>
            </w:r>
          </w:p>
        </w:tc>
        <w:tc>
          <w:tcPr>
            <w:tcW w:w="4860" w:type="dxa"/>
            <w:gridSpan w:val="4"/>
            <w:vAlign w:val="center"/>
          </w:tcPr>
          <w:p w:rsidR="00BF6CA9" w:rsidRPr="00731B16" w:rsidRDefault="00BF6CA9" w:rsidP="002717EA">
            <w:pPr>
              <w:rPr>
                <w:rFonts w:ascii="Garamond" w:hAnsi="Garamond" w:cs="Times New Roman"/>
                <w:b/>
                <w:color w:val="A6A6A6" w:themeColor="background1" w:themeShade="A6"/>
                <w:sz w:val="24"/>
                <w:szCs w:val="24"/>
              </w:rPr>
            </w:pPr>
            <w:r>
              <w:rPr>
                <w:rFonts w:ascii="Garamond" w:hAnsi="Garamond" w:cs="Times New Roman"/>
                <w:b/>
                <w:color w:val="A6A6A6" w:themeColor="background1" w:themeShade="A6"/>
                <w:sz w:val="24"/>
                <w:szCs w:val="24"/>
              </w:rPr>
              <w:t>__</w:t>
            </w:r>
            <w:r w:rsidRPr="00731B16">
              <w:rPr>
                <w:rFonts w:ascii="Garamond" w:hAnsi="Garamond" w:cs="Times New Roman"/>
                <w:b/>
                <w:color w:val="A6A6A6" w:themeColor="background1" w:themeShade="A6"/>
                <w:sz w:val="24"/>
                <w:szCs w:val="24"/>
              </w:rPr>
              <w:t>_________________________</w:t>
            </w:r>
          </w:p>
        </w:tc>
        <w:tc>
          <w:tcPr>
            <w:tcW w:w="1336" w:type="dxa"/>
            <w:vAlign w:val="center"/>
          </w:tcPr>
          <w:p w:rsidR="00BF6CA9" w:rsidRDefault="00BF6CA9" w:rsidP="002717EA">
            <w:pPr>
              <w:rPr>
                <w:rFonts w:ascii="Garamond" w:hAnsi="Garamond" w:cs="Times New Roman"/>
                <w:b/>
                <w:sz w:val="24"/>
                <w:szCs w:val="24"/>
              </w:rPr>
            </w:pPr>
            <w:r>
              <w:rPr>
                <w:rFonts w:ascii="Garamond" w:hAnsi="Garamond" w:cs="Times New Roman"/>
                <w:b/>
                <w:sz w:val="24"/>
                <w:szCs w:val="24"/>
              </w:rPr>
              <w:t>Group:</w:t>
            </w:r>
          </w:p>
        </w:tc>
        <w:tc>
          <w:tcPr>
            <w:tcW w:w="6023" w:type="dxa"/>
            <w:gridSpan w:val="10"/>
            <w:vAlign w:val="center"/>
          </w:tcPr>
          <w:p w:rsidR="00BF6CA9" w:rsidRDefault="00BF6CA9" w:rsidP="002717EA">
            <w:pPr>
              <w:rPr>
                <w:rFonts w:ascii="Garamond" w:hAnsi="Garamond" w:cs="Times New Roman"/>
                <w:b/>
                <w:sz w:val="24"/>
                <w:szCs w:val="24"/>
              </w:rPr>
            </w:pPr>
            <w:r>
              <w:rPr>
                <w:rFonts w:ascii="Garamond" w:hAnsi="Garamond" w:cs="Times New Roman"/>
                <w:b/>
                <w:color w:val="A6A6A6" w:themeColor="background1" w:themeShade="A6"/>
                <w:sz w:val="24"/>
                <w:szCs w:val="24"/>
              </w:rPr>
              <w:t>_______________________</w:t>
            </w:r>
            <w:r w:rsidRPr="00731B16">
              <w:rPr>
                <w:rFonts w:ascii="Garamond" w:hAnsi="Garamond" w:cs="Times New Roman"/>
                <w:b/>
                <w:color w:val="A6A6A6" w:themeColor="background1" w:themeShade="A6"/>
                <w:sz w:val="24"/>
                <w:szCs w:val="24"/>
              </w:rPr>
              <w:t>_______</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3"/>
        </w:trPr>
        <w:tc>
          <w:tcPr>
            <w:tcW w:w="2456" w:type="dxa"/>
            <w:gridSpan w:val="2"/>
          </w:tcPr>
          <w:p w:rsidR="009E65B1" w:rsidRPr="009E65B1" w:rsidRDefault="009E65B1">
            <w:pPr>
              <w:rPr>
                <w:rFonts w:ascii="Segoe UI" w:hAnsi="Segoe UI" w:cs="Segoe UI"/>
                <w:sz w:val="16"/>
                <w:szCs w:val="16"/>
              </w:rPr>
            </w:pPr>
          </w:p>
        </w:tc>
        <w:tc>
          <w:tcPr>
            <w:tcW w:w="3234" w:type="dxa"/>
            <w:gridSpan w:val="2"/>
            <w:vAlign w:val="center"/>
          </w:tcPr>
          <w:p w:rsidR="009E65B1" w:rsidRPr="009E65B1" w:rsidRDefault="009E65B1" w:rsidP="004D5E35">
            <w:pPr>
              <w:jc w:val="center"/>
              <w:rPr>
                <w:rFonts w:ascii="Segoe UI" w:hAnsi="Segoe UI" w:cs="Segoe UI"/>
                <w:b/>
                <w:sz w:val="16"/>
                <w:szCs w:val="16"/>
              </w:rPr>
            </w:pPr>
            <w:r w:rsidRPr="009E65B1">
              <w:rPr>
                <w:rFonts w:ascii="Segoe UI" w:hAnsi="Segoe UI" w:cs="Segoe UI"/>
                <w:b/>
                <w:sz w:val="16"/>
                <w:szCs w:val="16"/>
              </w:rPr>
              <w:t>4</w:t>
            </w:r>
          </w:p>
        </w:tc>
        <w:tc>
          <w:tcPr>
            <w:tcW w:w="3958" w:type="dxa"/>
            <w:gridSpan w:val="5"/>
            <w:vAlign w:val="center"/>
          </w:tcPr>
          <w:p w:rsidR="009E65B1" w:rsidRPr="009E65B1" w:rsidRDefault="009E65B1" w:rsidP="004D5E35">
            <w:pPr>
              <w:jc w:val="center"/>
              <w:rPr>
                <w:rFonts w:ascii="Segoe UI" w:hAnsi="Segoe UI" w:cs="Segoe UI"/>
                <w:b/>
                <w:sz w:val="16"/>
                <w:szCs w:val="16"/>
              </w:rPr>
            </w:pPr>
            <w:r w:rsidRPr="009E65B1">
              <w:rPr>
                <w:rFonts w:ascii="Segoe UI" w:hAnsi="Segoe UI" w:cs="Segoe UI"/>
                <w:b/>
                <w:sz w:val="16"/>
                <w:szCs w:val="16"/>
              </w:rPr>
              <w:t>3</w:t>
            </w:r>
          </w:p>
        </w:tc>
        <w:tc>
          <w:tcPr>
            <w:tcW w:w="3405" w:type="dxa"/>
            <w:gridSpan w:val="5"/>
            <w:vAlign w:val="center"/>
          </w:tcPr>
          <w:p w:rsidR="009E65B1" w:rsidRPr="009E65B1" w:rsidRDefault="009E65B1" w:rsidP="004D5E35">
            <w:pPr>
              <w:jc w:val="center"/>
              <w:rPr>
                <w:rFonts w:ascii="Segoe UI" w:hAnsi="Segoe UI" w:cs="Segoe UI"/>
                <w:b/>
                <w:sz w:val="16"/>
                <w:szCs w:val="16"/>
              </w:rPr>
            </w:pPr>
            <w:r w:rsidRPr="009E65B1">
              <w:rPr>
                <w:rFonts w:ascii="Segoe UI" w:hAnsi="Segoe UI" w:cs="Segoe UI"/>
                <w:b/>
                <w:sz w:val="16"/>
                <w:szCs w:val="16"/>
              </w:rPr>
              <w:t>2</w:t>
            </w:r>
          </w:p>
        </w:tc>
        <w:tc>
          <w:tcPr>
            <w:tcW w:w="2552" w:type="dxa"/>
            <w:gridSpan w:val="4"/>
            <w:vAlign w:val="center"/>
          </w:tcPr>
          <w:p w:rsidR="009E65B1" w:rsidRPr="009E65B1" w:rsidRDefault="009E65B1" w:rsidP="004D5E35">
            <w:pPr>
              <w:jc w:val="center"/>
              <w:rPr>
                <w:rFonts w:ascii="Segoe UI" w:hAnsi="Segoe UI" w:cs="Segoe UI"/>
                <w:b/>
                <w:sz w:val="16"/>
                <w:szCs w:val="16"/>
              </w:rPr>
            </w:pPr>
            <w:r w:rsidRPr="009E65B1">
              <w:rPr>
                <w:rFonts w:ascii="Segoe UI" w:hAnsi="Segoe UI" w:cs="Segoe UI"/>
                <w:b/>
                <w:sz w:val="16"/>
                <w:szCs w:val="16"/>
              </w:rPr>
              <w:t>1</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7"/>
        </w:trPr>
        <w:tc>
          <w:tcPr>
            <w:tcW w:w="2456" w:type="dxa"/>
            <w:gridSpan w:val="2"/>
          </w:tcPr>
          <w:p w:rsidR="009E65B1" w:rsidRPr="009E65B1" w:rsidRDefault="009E65B1" w:rsidP="009E65B1">
            <w:pPr>
              <w:rPr>
                <w:rFonts w:ascii="Segoe UI" w:hAnsi="Segoe UI" w:cs="Segoe UI"/>
                <w:sz w:val="16"/>
                <w:szCs w:val="16"/>
              </w:rPr>
            </w:pPr>
            <w:r w:rsidRPr="009E65B1">
              <w:rPr>
                <w:rFonts w:ascii="Arial" w:hAnsi="Arial" w:cs="Arial"/>
                <w:b/>
                <w:sz w:val="16"/>
                <w:szCs w:val="16"/>
              </w:rPr>
              <w:t xml:space="preserve">TASK ACHIEVEMENT </w:t>
            </w:r>
          </w:p>
        </w:tc>
        <w:tc>
          <w:tcPr>
            <w:tcW w:w="3234" w:type="dxa"/>
            <w:gridSpan w:val="2"/>
          </w:tcPr>
          <w:p w:rsidR="009E65B1" w:rsidRPr="009E65B1" w:rsidRDefault="009E65B1" w:rsidP="009E65B1">
            <w:pPr>
              <w:rPr>
                <w:rFonts w:ascii="Segoe UI" w:hAnsi="Segoe UI" w:cs="Segoe UI"/>
                <w:sz w:val="16"/>
                <w:szCs w:val="16"/>
              </w:rPr>
            </w:pPr>
            <w:r w:rsidRPr="009E65B1">
              <w:rPr>
                <w:rFonts w:ascii="Segoe UI" w:hAnsi="Segoe UI" w:cs="Segoe UI"/>
                <w:sz w:val="16"/>
                <w:szCs w:val="16"/>
              </w:rPr>
              <w:t>□ -</w:t>
            </w:r>
            <w:r w:rsidRPr="009E65B1">
              <w:rPr>
                <w:rFonts w:ascii="Arial" w:hAnsi="Arial" w:cs="Arial"/>
                <w:sz w:val="16"/>
                <w:szCs w:val="16"/>
              </w:rPr>
              <w:t>Answers to the task set completely.</w:t>
            </w:r>
          </w:p>
          <w:p w:rsidR="009E65B1" w:rsidRPr="009E65B1" w:rsidRDefault="009E65B1" w:rsidP="009E65B1">
            <w:pPr>
              <w:rPr>
                <w:rFonts w:ascii="Segoe UI" w:hAnsi="Segoe UI" w:cs="Segoe UI"/>
                <w:sz w:val="16"/>
                <w:szCs w:val="16"/>
              </w:rPr>
            </w:pPr>
            <w:r w:rsidRPr="009E65B1">
              <w:rPr>
                <w:rFonts w:ascii="Arial" w:hAnsi="Arial" w:cs="Arial"/>
                <w:sz w:val="16"/>
                <w:szCs w:val="16"/>
              </w:rPr>
              <w:t>Includes extensive detail/elaboration.</w:t>
            </w:r>
          </w:p>
        </w:tc>
        <w:tc>
          <w:tcPr>
            <w:tcW w:w="3958"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xml:space="preserve">□ </w:t>
            </w:r>
            <w:r w:rsidRPr="009E65B1">
              <w:rPr>
                <w:rFonts w:ascii="Arial" w:hAnsi="Arial" w:cs="Arial"/>
                <w:sz w:val="16"/>
                <w:szCs w:val="16"/>
              </w:rPr>
              <w:t xml:space="preserve">For the most part answers to the task set (role given, style, audience). </w:t>
            </w:r>
          </w:p>
          <w:p w:rsidR="009E65B1" w:rsidRPr="009E65B1" w:rsidRDefault="009E65B1" w:rsidP="009E65B1">
            <w:pPr>
              <w:rPr>
                <w:rFonts w:ascii="Arial" w:hAnsi="Arial" w:cs="Arial"/>
                <w:sz w:val="16"/>
                <w:szCs w:val="16"/>
              </w:rPr>
            </w:pPr>
            <w:r w:rsidRPr="009E65B1">
              <w:rPr>
                <w:rFonts w:ascii="Arial" w:hAnsi="Arial" w:cs="Arial"/>
                <w:sz w:val="16"/>
                <w:szCs w:val="16"/>
              </w:rPr>
              <w:t xml:space="preserve">Lack of some details. </w:t>
            </w:r>
          </w:p>
          <w:p w:rsidR="009E65B1" w:rsidRPr="009E65B1" w:rsidRDefault="009E65B1" w:rsidP="00797B63">
            <w:pPr>
              <w:rPr>
                <w:rFonts w:ascii="Segoe UI" w:hAnsi="Segoe UI" w:cs="Segoe UI"/>
                <w:sz w:val="16"/>
                <w:szCs w:val="16"/>
              </w:rPr>
            </w:pPr>
            <w:r w:rsidRPr="009E65B1">
              <w:rPr>
                <w:rFonts w:ascii="Arial" w:hAnsi="Arial" w:cs="Arial"/>
                <w:sz w:val="16"/>
                <w:szCs w:val="16"/>
              </w:rPr>
              <w:t>Some irrelevant information may be present.</w:t>
            </w:r>
          </w:p>
        </w:tc>
        <w:tc>
          <w:tcPr>
            <w:tcW w:w="3405"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xml:space="preserve">□ </w:t>
            </w:r>
            <w:r w:rsidRPr="009E65B1">
              <w:rPr>
                <w:rFonts w:ascii="Arial" w:hAnsi="Arial" w:cs="Arial"/>
                <w:sz w:val="16"/>
                <w:szCs w:val="16"/>
              </w:rPr>
              <w:t>Partially answers to the task set.</w:t>
            </w:r>
          </w:p>
          <w:p w:rsidR="009E65B1" w:rsidRPr="009E65B1" w:rsidRDefault="009E65B1" w:rsidP="009E65B1">
            <w:pPr>
              <w:rPr>
                <w:rFonts w:ascii="Arial" w:hAnsi="Arial" w:cs="Arial"/>
                <w:sz w:val="16"/>
                <w:szCs w:val="16"/>
              </w:rPr>
            </w:pPr>
            <w:r w:rsidRPr="009E65B1">
              <w:rPr>
                <w:rFonts w:ascii="Arial" w:hAnsi="Arial" w:cs="Arial"/>
                <w:sz w:val="16"/>
                <w:szCs w:val="16"/>
              </w:rPr>
              <w:t>Lacks details.</w:t>
            </w:r>
          </w:p>
          <w:p w:rsidR="009E65B1" w:rsidRPr="009E65B1" w:rsidRDefault="009E65B1" w:rsidP="009E65B1">
            <w:pPr>
              <w:rPr>
                <w:rFonts w:ascii="Segoe UI" w:hAnsi="Segoe UI" w:cs="Segoe UI"/>
                <w:sz w:val="16"/>
                <w:szCs w:val="16"/>
              </w:rPr>
            </w:pPr>
            <w:r w:rsidRPr="009E65B1">
              <w:rPr>
                <w:rFonts w:ascii="Arial" w:hAnsi="Arial" w:cs="Arial"/>
                <w:sz w:val="16"/>
                <w:szCs w:val="16"/>
              </w:rPr>
              <w:t>Mostly irrelevant information is present.</w:t>
            </w:r>
          </w:p>
          <w:p w:rsidR="009E65B1" w:rsidRPr="009E65B1" w:rsidRDefault="009E65B1" w:rsidP="00797B63">
            <w:pPr>
              <w:rPr>
                <w:rFonts w:ascii="Segoe UI" w:hAnsi="Segoe UI" w:cs="Segoe UI"/>
                <w:sz w:val="16"/>
                <w:szCs w:val="16"/>
              </w:rPr>
            </w:pPr>
          </w:p>
        </w:tc>
        <w:tc>
          <w:tcPr>
            <w:tcW w:w="2552" w:type="dxa"/>
            <w:gridSpan w:val="4"/>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Does not answer to the task set.</w:t>
            </w:r>
          </w:p>
          <w:p w:rsidR="009E65B1" w:rsidRPr="009E65B1" w:rsidRDefault="009E65B1" w:rsidP="009E65B1">
            <w:pPr>
              <w:rPr>
                <w:rFonts w:ascii="Arial" w:hAnsi="Arial" w:cs="Arial"/>
                <w:sz w:val="16"/>
                <w:szCs w:val="16"/>
              </w:rPr>
            </w:pPr>
            <w:r w:rsidRPr="009E65B1">
              <w:rPr>
                <w:rFonts w:ascii="Arial" w:hAnsi="Arial" w:cs="Arial"/>
                <w:sz w:val="16"/>
                <w:szCs w:val="16"/>
              </w:rPr>
              <w:t>No details.</w:t>
            </w:r>
          </w:p>
          <w:p w:rsidR="009E65B1" w:rsidRPr="009E65B1" w:rsidRDefault="009E65B1" w:rsidP="009E65B1">
            <w:pPr>
              <w:rPr>
                <w:rFonts w:ascii="Segoe UI" w:hAnsi="Segoe UI" w:cs="Segoe UI"/>
                <w:sz w:val="16"/>
                <w:szCs w:val="16"/>
              </w:rPr>
            </w:pPr>
            <w:r w:rsidRPr="009E65B1">
              <w:rPr>
                <w:rFonts w:ascii="Arial" w:hAnsi="Arial" w:cs="Arial"/>
                <w:sz w:val="16"/>
                <w:szCs w:val="16"/>
              </w:rPr>
              <w:t>Irrelevant information.</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7"/>
        </w:trPr>
        <w:tc>
          <w:tcPr>
            <w:tcW w:w="2456" w:type="dxa"/>
            <w:gridSpan w:val="2"/>
          </w:tcPr>
          <w:p w:rsidR="009E65B1" w:rsidRPr="009E65B1" w:rsidRDefault="009E65B1">
            <w:pPr>
              <w:rPr>
                <w:rFonts w:ascii="Segoe UI" w:hAnsi="Segoe UI" w:cs="Segoe UI"/>
                <w:b/>
                <w:sz w:val="16"/>
                <w:szCs w:val="16"/>
                <w:lang w:val="en-GB"/>
              </w:rPr>
            </w:pPr>
            <w:r w:rsidRPr="009E65B1">
              <w:rPr>
                <w:rFonts w:ascii="Segoe UI" w:hAnsi="Segoe UI" w:cs="Segoe UI"/>
                <w:b/>
                <w:sz w:val="16"/>
                <w:szCs w:val="16"/>
                <w:lang w:val="en-GB"/>
              </w:rPr>
              <w:t>LANGUAGE USE AND VOCABULARY</w:t>
            </w:r>
          </w:p>
          <w:p w:rsidR="009E65B1" w:rsidRPr="00897851" w:rsidRDefault="009E65B1">
            <w:pPr>
              <w:rPr>
                <w:rFonts w:ascii="Arial" w:hAnsi="Arial" w:cs="Arial"/>
                <w:sz w:val="16"/>
                <w:szCs w:val="16"/>
              </w:rPr>
            </w:pPr>
            <w:r w:rsidRPr="00897851">
              <w:rPr>
                <w:rFonts w:ascii="Arial" w:hAnsi="Arial" w:cs="Arial"/>
                <w:sz w:val="16"/>
                <w:szCs w:val="16"/>
                <w:lang w:val="en-GB"/>
              </w:rPr>
              <w:t>(Appropriacy of vocabulary, flexibility, grammatical control, grammatical forms, range)</w:t>
            </w:r>
          </w:p>
        </w:tc>
        <w:tc>
          <w:tcPr>
            <w:tcW w:w="3234" w:type="dxa"/>
            <w:gridSpan w:val="2"/>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Complete control and mastery of words and phrases used, fitting the context of task </w:t>
            </w:r>
            <w:proofErr w:type="gramStart"/>
            <w:r w:rsidRPr="009E65B1">
              <w:rPr>
                <w:rFonts w:ascii="Arial" w:hAnsi="Arial" w:cs="Arial"/>
                <w:sz w:val="16"/>
                <w:szCs w:val="16"/>
              </w:rPr>
              <w:t>set on the whole.</w:t>
            </w:r>
            <w:proofErr w:type="gramEnd"/>
          </w:p>
          <w:p w:rsidR="009E65B1" w:rsidRPr="009E65B1" w:rsidRDefault="00897851" w:rsidP="009E65B1">
            <w:pPr>
              <w:rPr>
                <w:rFonts w:ascii="Arial" w:hAnsi="Arial" w:cs="Arial"/>
                <w:sz w:val="16"/>
                <w:szCs w:val="16"/>
              </w:rPr>
            </w:pPr>
            <w:r w:rsidRPr="009E65B1">
              <w:rPr>
                <w:rFonts w:ascii="Arial" w:hAnsi="Arial" w:cs="Arial"/>
                <w:sz w:val="16"/>
                <w:szCs w:val="16"/>
              </w:rPr>
              <w:t>Skillfully</w:t>
            </w:r>
            <w:r w:rsidR="009E65B1" w:rsidRPr="009E65B1">
              <w:rPr>
                <w:rFonts w:ascii="Arial" w:hAnsi="Arial" w:cs="Arial"/>
                <w:sz w:val="16"/>
                <w:szCs w:val="16"/>
              </w:rPr>
              <w:t xml:space="preserve"> adapts the language in order to give emphasis to differentiate according to the context and to eliminate ambiguity. (e.g. reformulating, paraphrasing)</w:t>
            </w:r>
          </w:p>
          <w:p w:rsidR="009E65B1" w:rsidRPr="009E65B1" w:rsidRDefault="009E65B1" w:rsidP="009E65B1">
            <w:pPr>
              <w:rPr>
                <w:rFonts w:ascii="Arial" w:hAnsi="Arial" w:cs="Arial"/>
                <w:sz w:val="16"/>
                <w:szCs w:val="16"/>
              </w:rPr>
            </w:pPr>
            <w:r w:rsidRPr="009E65B1">
              <w:rPr>
                <w:rFonts w:ascii="Arial" w:hAnsi="Arial" w:cs="Arial"/>
                <w:sz w:val="16"/>
                <w:szCs w:val="16"/>
              </w:rPr>
              <w:t>Effective use of simple and complex grammatical forms with good degree of control.</w:t>
            </w:r>
          </w:p>
          <w:p w:rsidR="009E65B1" w:rsidRPr="009E65B1" w:rsidRDefault="009E65B1" w:rsidP="009E65B1">
            <w:pPr>
              <w:rPr>
                <w:rFonts w:ascii="Segoe UI" w:hAnsi="Segoe UI" w:cs="Segoe UI"/>
                <w:sz w:val="16"/>
                <w:szCs w:val="16"/>
              </w:rPr>
            </w:pPr>
            <w:r w:rsidRPr="009E65B1">
              <w:rPr>
                <w:rFonts w:ascii="Arial" w:hAnsi="Arial" w:cs="Arial"/>
                <w:sz w:val="16"/>
                <w:szCs w:val="16"/>
              </w:rPr>
              <w:t>Sophisticated use of comprehensive range of vocabulary</w:t>
            </w:r>
          </w:p>
          <w:p w:rsidR="009E65B1" w:rsidRPr="009E65B1" w:rsidRDefault="009E65B1" w:rsidP="00797B63">
            <w:pPr>
              <w:rPr>
                <w:rFonts w:ascii="Segoe UI" w:hAnsi="Segoe UI" w:cs="Segoe UI"/>
                <w:sz w:val="16"/>
                <w:szCs w:val="16"/>
              </w:rPr>
            </w:pPr>
          </w:p>
        </w:tc>
        <w:tc>
          <w:tcPr>
            <w:tcW w:w="3958"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Use of words and phrases mostly fit the context of the given task.</w:t>
            </w:r>
          </w:p>
          <w:p w:rsidR="009E65B1" w:rsidRPr="009E65B1" w:rsidRDefault="009E65B1" w:rsidP="009E65B1">
            <w:pPr>
              <w:rPr>
                <w:rFonts w:ascii="Arial" w:hAnsi="Arial" w:cs="Arial"/>
                <w:sz w:val="16"/>
                <w:szCs w:val="16"/>
              </w:rPr>
            </w:pPr>
            <w:r w:rsidRPr="009E65B1">
              <w:rPr>
                <w:rFonts w:ascii="Arial" w:hAnsi="Arial" w:cs="Arial"/>
                <w:sz w:val="16"/>
                <w:szCs w:val="16"/>
              </w:rPr>
              <w:t>Mostly adapts the language in order to give emphasis to differentiate according to the context and to eliminate ambiguity. (e.g. reformulating, paraphrasing)</w:t>
            </w:r>
          </w:p>
          <w:p w:rsidR="009E65B1" w:rsidRPr="009E65B1" w:rsidRDefault="009E65B1" w:rsidP="009E65B1">
            <w:pPr>
              <w:rPr>
                <w:rFonts w:ascii="Arial" w:hAnsi="Arial" w:cs="Arial"/>
                <w:sz w:val="16"/>
                <w:szCs w:val="16"/>
              </w:rPr>
            </w:pPr>
            <w:r w:rsidRPr="009E65B1">
              <w:rPr>
                <w:rFonts w:ascii="Arial" w:hAnsi="Arial" w:cs="Arial"/>
                <w:sz w:val="16"/>
                <w:szCs w:val="16"/>
              </w:rPr>
              <w:t>Effective use of simple grammatical forms with minor problems in complex constructions.</w:t>
            </w:r>
          </w:p>
          <w:p w:rsidR="009E65B1" w:rsidRPr="009E65B1" w:rsidRDefault="009E65B1" w:rsidP="00797B63">
            <w:pPr>
              <w:rPr>
                <w:rFonts w:ascii="Segoe UI" w:hAnsi="Segoe UI" w:cs="Segoe UI"/>
                <w:sz w:val="16"/>
                <w:szCs w:val="16"/>
              </w:rPr>
            </w:pPr>
            <w:r w:rsidRPr="009E65B1">
              <w:rPr>
                <w:rFonts w:ascii="Arial" w:hAnsi="Arial" w:cs="Arial"/>
                <w:sz w:val="16"/>
                <w:szCs w:val="16"/>
              </w:rPr>
              <w:t>Adequate range of vocabulary and grammatical structures with occasional errors</w:t>
            </w:r>
          </w:p>
        </w:tc>
        <w:tc>
          <w:tcPr>
            <w:tcW w:w="3405"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Use of words and phrases partially fit the context.</w:t>
            </w:r>
          </w:p>
          <w:p w:rsidR="009E65B1" w:rsidRPr="009E65B1" w:rsidRDefault="009E65B1" w:rsidP="009E65B1">
            <w:pPr>
              <w:rPr>
                <w:rFonts w:ascii="Arial" w:hAnsi="Arial" w:cs="Arial"/>
                <w:sz w:val="16"/>
                <w:szCs w:val="16"/>
              </w:rPr>
            </w:pPr>
            <w:r w:rsidRPr="009E65B1">
              <w:rPr>
                <w:rFonts w:ascii="Arial" w:hAnsi="Arial" w:cs="Arial"/>
                <w:sz w:val="16"/>
                <w:szCs w:val="16"/>
              </w:rPr>
              <w:t>Mostly using simple grammatical forms with recurring problems, and no attempt at using complex constructions.</w:t>
            </w:r>
          </w:p>
          <w:p w:rsidR="009E65B1" w:rsidRPr="009E65B1" w:rsidRDefault="009E65B1" w:rsidP="009E65B1">
            <w:pPr>
              <w:rPr>
                <w:rFonts w:ascii="Segoe UI" w:hAnsi="Segoe UI" w:cs="Segoe UI"/>
                <w:sz w:val="16"/>
                <w:szCs w:val="16"/>
              </w:rPr>
            </w:pPr>
            <w:r w:rsidRPr="009E65B1">
              <w:rPr>
                <w:rFonts w:ascii="Arial" w:hAnsi="Arial" w:cs="Arial"/>
                <w:sz w:val="16"/>
                <w:szCs w:val="16"/>
              </w:rPr>
              <w:t>Limited range of vocabulary.</w:t>
            </w:r>
          </w:p>
          <w:p w:rsidR="009E65B1" w:rsidRPr="009E65B1" w:rsidRDefault="009E65B1" w:rsidP="00797B63">
            <w:pPr>
              <w:rPr>
                <w:rFonts w:ascii="Segoe UI" w:hAnsi="Segoe UI" w:cs="Segoe UI"/>
                <w:sz w:val="16"/>
                <w:szCs w:val="16"/>
              </w:rPr>
            </w:pPr>
          </w:p>
        </w:tc>
        <w:tc>
          <w:tcPr>
            <w:tcW w:w="2552" w:type="dxa"/>
            <w:gridSpan w:val="4"/>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Recurring use of irrelevant words and phrases.</w:t>
            </w:r>
          </w:p>
          <w:p w:rsidR="009E65B1" w:rsidRPr="009E65B1" w:rsidRDefault="009E65B1" w:rsidP="009E65B1">
            <w:pPr>
              <w:rPr>
                <w:rFonts w:ascii="Arial" w:hAnsi="Arial" w:cs="Arial"/>
                <w:sz w:val="16"/>
                <w:szCs w:val="16"/>
              </w:rPr>
            </w:pPr>
            <w:r w:rsidRPr="009E65B1">
              <w:rPr>
                <w:rFonts w:ascii="Arial" w:hAnsi="Arial" w:cs="Arial"/>
                <w:sz w:val="16"/>
                <w:szCs w:val="16"/>
              </w:rPr>
              <w:t>Use of only simple grammatical forms with major problems.</w:t>
            </w:r>
          </w:p>
          <w:p w:rsidR="009E65B1" w:rsidRPr="009E65B1" w:rsidRDefault="009E65B1" w:rsidP="009E65B1">
            <w:pPr>
              <w:rPr>
                <w:rFonts w:ascii="Segoe UI" w:hAnsi="Segoe UI" w:cs="Segoe UI"/>
                <w:sz w:val="16"/>
                <w:szCs w:val="16"/>
              </w:rPr>
            </w:pPr>
            <w:r w:rsidRPr="009E65B1">
              <w:rPr>
                <w:rFonts w:ascii="Arial" w:hAnsi="Arial" w:cs="Arial"/>
                <w:sz w:val="16"/>
                <w:szCs w:val="16"/>
              </w:rPr>
              <w:t>Repetitive use of very limited range of vocabulary.</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7"/>
        </w:trPr>
        <w:tc>
          <w:tcPr>
            <w:tcW w:w="2456" w:type="dxa"/>
            <w:gridSpan w:val="2"/>
            <w:vAlign w:val="center"/>
          </w:tcPr>
          <w:p w:rsidR="009E65B1" w:rsidRPr="009E65B1" w:rsidRDefault="009E65B1" w:rsidP="009E65B1">
            <w:pPr>
              <w:rPr>
                <w:rFonts w:ascii="Arial" w:hAnsi="Arial" w:cs="Arial"/>
                <w:b/>
                <w:sz w:val="16"/>
                <w:szCs w:val="16"/>
              </w:rPr>
            </w:pPr>
            <w:r w:rsidRPr="009E65B1">
              <w:rPr>
                <w:rFonts w:ascii="Arial" w:hAnsi="Arial" w:cs="Arial"/>
                <w:b/>
                <w:sz w:val="16"/>
                <w:szCs w:val="16"/>
              </w:rPr>
              <w:t xml:space="preserve">PRONUNCIATION: </w:t>
            </w:r>
            <w:r w:rsidR="00897851">
              <w:rPr>
                <w:rFonts w:ascii="Arial" w:hAnsi="Arial" w:cs="Arial"/>
                <w:b/>
                <w:sz w:val="16"/>
                <w:szCs w:val="16"/>
              </w:rPr>
              <w:t>(</w:t>
            </w:r>
            <w:r w:rsidRPr="009E65B1">
              <w:rPr>
                <w:rFonts w:ascii="Arial" w:hAnsi="Arial" w:cs="Arial"/>
                <w:sz w:val="16"/>
                <w:szCs w:val="16"/>
              </w:rPr>
              <w:t xml:space="preserve">intelligibility, phonological </w:t>
            </w:r>
            <w:r w:rsidR="00897851">
              <w:rPr>
                <w:rFonts w:ascii="Arial" w:hAnsi="Arial" w:cs="Arial"/>
                <w:sz w:val="16"/>
                <w:szCs w:val="16"/>
              </w:rPr>
              <w:t xml:space="preserve">features, </w:t>
            </w:r>
            <w:r w:rsidRPr="009E65B1">
              <w:rPr>
                <w:rFonts w:ascii="Arial" w:hAnsi="Arial" w:cs="Arial"/>
                <w:sz w:val="16"/>
                <w:szCs w:val="16"/>
              </w:rPr>
              <w:t>stress, intonation)</w:t>
            </w:r>
          </w:p>
        </w:tc>
        <w:tc>
          <w:tcPr>
            <w:tcW w:w="3234" w:type="dxa"/>
            <w:gridSpan w:val="2"/>
          </w:tcPr>
          <w:p w:rsidR="009E65B1" w:rsidRPr="009E65B1" w:rsidRDefault="009E65B1" w:rsidP="009E65B1">
            <w:pPr>
              <w:rPr>
                <w:rFonts w:ascii="Arial" w:hAnsi="Arial" w:cs="Arial"/>
                <w:sz w:val="16"/>
                <w:szCs w:val="16"/>
              </w:rPr>
            </w:pPr>
            <w:r w:rsidRPr="009E65B1">
              <w:rPr>
                <w:rFonts w:ascii="Segoe UI" w:hAnsi="Segoe UI" w:cs="Segoe UI"/>
                <w:sz w:val="16"/>
                <w:szCs w:val="16"/>
              </w:rPr>
              <w:t>□</w:t>
            </w:r>
            <w:r w:rsidRPr="009E65B1">
              <w:rPr>
                <w:rFonts w:ascii="Arial" w:hAnsi="Arial" w:cs="Arial"/>
                <w:sz w:val="16"/>
                <w:szCs w:val="16"/>
              </w:rPr>
              <w:t xml:space="preserve"> - Intelligible with minor problems which do not hinder meaning.</w:t>
            </w:r>
          </w:p>
          <w:p w:rsidR="009E65B1" w:rsidRPr="009E65B1" w:rsidRDefault="009E65B1" w:rsidP="009E65B1">
            <w:pPr>
              <w:rPr>
                <w:rFonts w:ascii="Segoe UI" w:hAnsi="Segoe UI" w:cs="Segoe UI"/>
                <w:sz w:val="16"/>
                <w:szCs w:val="16"/>
              </w:rPr>
            </w:pPr>
            <w:r w:rsidRPr="009E65B1">
              <w:rPr>
                <w:rFonts w:ascii="Arial" w:hAnsi="Arial" w:cs="Arial"/>
                <w:sz w:val="16"/>
                <w:szCs w:val="16"/>
              </w:rPr>
              <w:t xml:space="preserve">Natural, and </w:t>
            </w:r>
            <w:proofErr w:type="spellStart"/>
            <w:r w:rsidRPr="009E65B1">
              <w:rPr>
                <w:rFonts w:ascii="Arial" w:hAnsi="Arial" w:cs="Arial"/>
                <w:sz w:val="16"/>
                <w:szCs w:val="16"/>
              </w:rPr>
              <w:t>skilful</w:t>
            </w:r>
            <w:proofErr w:type="spellEnd"/>
            <w:r w:rsidRPr="009E65B1">
              <w:rPr>
                <w:rFonts w:ascii="Arial" w:hAnsi="Arial" w:cs="Arial"/>
                <w:sz w:val="16"/>
                <w:szCs w:val="16"/>
              </w:rPr>
              <w:t xml:space="preserve"> use of individual sounds, stress, prominence and intonation</w:t>
            </w:r>
          </w:p>
          <w:p w:rsidR="009E65B1" w:rsidRPr="009E65B1" w:rsidRDefault="009E65B1" w:rsidP="009E65B1">
            <w:pPr>
              <w:rPr>
                <w:rFonts w:ascii="Segoe UI" w:hAnsi="Segoe UI" w:cs="Segoe UI"/>
                <w:sz w:val="16"/>
                <w:szCs w:val="16"/>
              </w:rPr>
            </w:pPr>
          </w:p>
        </w:tc>
        <w:tc>
          <w:tcPr>
            <w:tcW w:w="3958"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Overall intelligible with some problems which do not hinder meaning.</w:t>
            </w:r>
          </w:p>
          <w:p w:rsidR="009E65B1" w:rsidRPr="009E65B1" w:rsidRDefault="009E65B1" w:rsidP="009E65B1">
            <w:pPr>
              <w:rPr>
                <w:rFonts w:ascii="Segoe UI" w:hAnsi="Segoe UI" w:cs="Segoe UI"/>
                <w:sz w:val="16"/>
                <w:szCs w:val="16"/>
              </w:rPr>
            </w:pPr>
            <w:r w:rsidRPr="009E65B1">
              <w:rPr>
                <w:rFonts w:ascii="Arial" w:hAnsi="Arial" w:cs="Arial"/>
                <w:sz w:val="16"/>
                <w:szCs w:val="16"/>
              </w:rPr>
              <w:t>Somewhat natural use of individual sounds, stress, prominence and intonation with minor problems</w:t>
            </w:r>
          </w:p>
          <w:p w:rsidR="009E65B1" w:rsidRPr="009E65B1" w:rsidRDefault="009E65B1" w:rsidP="009E65B1">
            <w:pPr>
              <w:rPr>
                <w:rFonts w:ascii="Segoe UI" w:hAnsi="Segoe UI" w:cs="Segoe UI"/>
                <w:sz w:val="16"/>
                <w:szCs w:val="16"/>
              </w:rPr>
            </w:pPr>
          </w:p>
        </w:tc>
        <w:tc>
          <w:tcPr>
            <w:tcW w:w="3405" w:type="dxa"/>
            <w:gridSpan w:val="5"/>
          </w:tcPr>
          <w:p w:rsidR="009E65B1" w:rsidRPr="009E65B1" w:rsidRDefault="009E65B1" w:rsidP="009E65B1">
            <w:pPr>
              <w:rPr>
                <w:rFonts w:ascii="Segoe UI" w:hAnsi="Segoe UI" w:cs="Segoe UI"/>
                <w:sz w:val="16"/>
                <w:szCs w:val="16"/>
              </w:rPr>
            </w:pPr>
            <w:r w:rsidRPr="009E65B1">
              <w:rPr>
                <w:rFonts w:ascii="Segoe UI" w:hAnsi="Segoe UI" w:cs="Segoe UI"/>
                <w:sz w:val="16"/>
                <w:szCs w:val="16"/>
              </w:rPr>
              <w:t>□ -</w:t>
            </w:r>
            <w:r w:rsidRPr="009E65B1">
              <w:rPr>
                <w:rFonts w:ascii="Arial" w:hAnsi="Arial" w:cs="Arial"/>
                <w:sz w:val="16"/>
                <w:szCs w:val="16"/>
              </w:rPr>
              <w:t xml:space="preserve"> Recurrent problems with intelligibility caused by mispronunciations, ambiguity in meaning </w:t>
            </w:r>
            <w:proofErr w:type="gramStart"/>
            <w:r w:rsidRPr="009E65B1">
              <w:rPr>
                <w:rFonts w:ascii="Arial" w:hAnsi="Arial" w:cs="Arial"/>
                <w:sz w:val="16"/>
                <w:szCs w:val="16"/>
              </w:rPr>
              <w:t>as a result</w:t>
            </w:r>
            <w:proofErr w:type="gramEnd"/>
            <w:r w:rsidRPr="009E65B1">
              <w:rPr>
                <w:rFonts w:ascii="Arial" w:hAnsi="Arial" w:cs="Arial"/>
                <w:sz w:val="16"/>
                <w:szCs w:val="16"/>
              </w:rPr>
              <w:t xml:space="preserve"> of problems in prominence and stress, unintelligible accent at times.</w:t>
            </w:r>
          </w:p>
        </w:tc>
        <w:tc>
          <w:tcPr>
            <w:tcW w:w="2552" w:type="dxa"/>
            <w:gridSpan w:val="4"/>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Mostly unintelligible. </w:t>
            </w:r>
          </w:p>
          <w:p w:rsidR="009E65B1" w:rsidRPr="009E65B1" w:rsidRDefault="009E65B1" w:rsidP="009E65B1">
            <w:pPr>
              <w:rPr>
                <w:rFonts w:ascii="Segoe UI" w:hAnsi="Segoe UI" w:cs="Segoe UI"/>
                <w:sz w:val="16"/>
                <w:szCs w:val="16"/>
              </w:rPr>
            </w:pPr>
            <w:proofErr w:type="gramStart"/>
            <w:r w:rsidRPr="009E65B1">
              <w:rPr>
                <w:rFonts w:ascii="Arial" w:hAnsi="Arial" w:cs="Arial"/>
                <w:sz w:val="16"/>
                <w:szCs w:val="16"/>
              </w:rPr>
              <w:t>Can only be understood</w:t>
            </w:r>
            <w:proofErr w:type="gramEnd"/>
            <w:r w:rsidRPr="009E65B1">
              <w:rPr>
                <w:rFonts w:ascii="Arial" w:hAnsi="Arial" w:cs="Arial"/>
                <w:sz w:val="16"/>
                <w:szCs w:val="16"/>
              </w:rPr>
              <w:t xml:space="preserve"> by EFL/ESOL specialists.</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7"/>
        </w:trPr>
        <w:tc>
          <w:tcPr>
            <w:tcW w:w="2456" w:type="dxa"/>
            <w:gridSpan w:val="2"/>
          </w:tcPr>
          <w:p w:rsidR="00897851" w:rsidRDefault="009E65B1" w:rsidP="009E65B1">
            <w:pPr>
              <w:rPr>
                <w:rFonts w:ascii="Arial" w:hAnsi="Arial" w:cs="Arial"/>
                <w:sz w:val="16"/>
                <w:szCs w:val="16"/>
              </w:rPr>
            </w:pPr>
            <w:r w:rsidRPr="009E65B1">
              <w:rPr>
                <w:rFonts w:ascii="Arial" w:hAnsi="Arial" w:cs="Arial"/>
                <w:b/>
                <w:sz w:val="16"/>
                <w:szCs w:val="16"/>
              </w:rPr>
              <w:t xml:space="preserve">INTERACTIVE COMMUNICATION: </w:t>
            </w:r>
            <w:r w:rsidR="00897851">
              <w:rPr>
                <w:rFonts w:ascii="Arial" w:hAnsi="Arial" w:cs="Arial"/>
                <w:b/>
                <w:sz w:val="16"/>
                <w:szCs w:val="16"/>
              </w:rPr>
              <w:t>(</w:t>
            </w:r>
            <w:r w:rsidRPr="009E65B1">
              <w:rPr>
                <w:rFonts w:ascii="Arial" w:hAnsi="Arial" w:cs="Arial"/>
                <w:sz w:val="16"/>
                <w:szCs w:val="16"/>
              </w:rPr>
              <w:t>development of interaction, initiating and responding, prompting and supporting, turn and simple exchange</w:t>
            </w:r>
            <w:r w:rsidR="00897851">
              <w:rPr>
                <w:rFonts w:ascii="Arial" w:hAnsi="Arial" w:cs="Arial"/>
                <w:sz w:val="16"/>
                <w:szCs w:val="16"/>
              </w:rPr>
              <w:t>)</w:t>
            </w:r>
          </w:p>
          <w:p w:rsidR="00897851" w:rsidRPr="00897851" w:rsidRDefault="00897851" w:rsidP="009E65B1">
            <w:pPr>
              <w:rPr>
                <w:rFonts w:ascii="Arial" w:hAnsi="Arial" w:cs="Arial"/>
                <w:sz w:val="16"/>
                <w:szCs w:val="16"/>
              </w:rPr>
            </w:pPr>
          </w:p>
        </w:tc>
        <w:tc>
          <w:tcPr>
            <w:tcW w:w="3234" w:type="dxa"/>
            <w:gridSpan w:val="2"/>
          </w:tcPr>
          <w:p w:rsidR="009E65B1" w:rsidRPr="009E65B1" w:rsidRDefault="009E65B1" w:rsidP="009E65B1">
            <w:pPr>
              <w:rPr>
                <w:rFonts w:ascii="Arial" w:hAnsi="Arial" w:cs="Arial"/>
                <w:sz w:val="16"/>
                <w:szCs w:val="16"/>
              </w:rPr>
            </w:pPr>
            <w:r w:rsidRPr="009E65B1">
              <w:rPr>
                <w:rFonts w:ascii="Segoe UI" w:hAnsi="Segoe UI" w:cs="Segoe UI"/>
                <w:sz w:val="16"/>
                <w:szCs w:val="16"/>
              </w:rPr>
              <w:t>□</w:t>
            </w:r>
            <w:r w:rsidRPr="009E65B1">
              <w:rPr>
                <w:rFonts w:ascii="Arial" w:hAnsi="Arial" w:cs="Arial"/>
                <w:sz w:val="16"/>
                <w:szCs w:val="16"/>
              </w:rPr>
              <w:t xml:space="preserve"> - Proactively involves the other party with a suggestion or question about further developing the topic.</w:t>
            </w:r>
          </w:p>
          <w:p w:rsidR="009E65B1" w:rsidRPr="009E65B1" w:rsidRDefault="009E65B1" w:rsidP="009E65B1">
            <w:pPr>
              <w:rPr>
                <w:rFonts w:ascii="Arial" w:hAnsi="Arial" w:cs="Arial"/>
                <w:sz w:val="16"/>
                <w:szCs w:val="16"/>
              </w:rPr>
            </w:pPr>
            <w:r w:rsidRPr="009E65B1">
              <w:rPr>
                <w:rFonts w:ascii="Arial" w:hAnsi="Arial" w:cs="Arial"/>
                <w:sz w:val="16"/>
                <w:szCs w:val="16"/>
              </w:rPr>
              <w:t xml:space="preserve">Responds/reacts adequately </w:t>
            </w:r>
          </w:p>
          <w:p w:rsidR="009E65B1" w:rsidRPr="009E65B1" w:rsidRDefault="009E65B1" w:rsidP="009E65B1">
            <w:pPr>
              <w:rPr>
                <w:rFonts w:ascii="Segoe UI" w:hAnsi="Segoe UI" w:cs="Segoe UI"/>
                <w:sz w:val="16"/>
                <w:szCs w:val="16"/>
              </w:rPr>
            </w:pPr>
            <w:r w:rsidRPr="009E65B1">
              <w:rPr>
                <w:rFonts w:ascii="Arial" w:hAnsi="Arial" w:cs="Arial"/>
                <w:sz w:val="16"/>
                <w:szCs w:val="16"/>
              </w:rPr>
              <w:t>Effective use of body language (facial expressions, hand gestures, etc.)</w:t>
            </w:r>
          </w:p>
        </w:tc>
        <w:tc>
          <w:tcPr>
            <w:tcW w:w="3958"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Actively contributes to the conversation.</w:t>
            </w:r>
          </w:p>
          <w:p w:rsidR="009E65B1" w:rsidRPr="009E65B1" w:rsidRDefault="009E65B1" w:rsidP="009E65B1">
            <w:pPr>
              <w:rPr>
                <w:rFonts w:ascii="Arial" w:hAnsi="Arial" w:cs="Arial"/>
                <w:sz w:val="16"/>
                <w:szCs w:val="16"/>
              </w:rPr>
            </w:pPr>
            <w:r w:rsidRPr="009E65B1">
              <w:rPr>
                <w:rFonts w:ascii="Arial" w:hAnsi="Arial" w:cs="Arial"/>
                <w:sz w:val="16"/>
                <w:szCs w:val="16"/>
              </w:rPr>
              <w:t>Starts a new turn by introducing a new idea or a development of the current topic.</w:t>
            </w:r>
          </w:p>
          <w:p w:rsidR="009E65B1" w:rsidRPr="009E65B1" w:rsidRDefault="009E65B1" w:rsidP="009E65B1">
            <w:pPr>
              <w:rPr>
                <w:rFonts w:ascii="Segoe UI" w:hAnsi="Segoe UI" w:cs="Segoe UI"/>
                <w:sz w:val="16"/>
                <w:szCs w:val="16"/>
              </w:rPr>
            </w:pPr>
            <w:r w:rsidRPr="009E65B1">
              <w:rPr>
                <w:rFonts w:ascii="Arial" w:hAnsi="Arial" w:cs="Arial"/>
                <w:sz w:val="16"/>
                <w:szCs w:val="16"/>
              </w:rPr>
              <w:t>Responds/reacts adequately</w:t>
            </w:r>
          </w:p>
        </w:tc>
        <w:tc>
          <w:tcPr>
            <w:tcW w:w="3405"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Minimally contributes to the conversation.</w:t>
            </w:r>
          </w:p>
          <w:p w:rsidR="009E65B1" w:rsidRPr="009E65B1" w:rsidRDefault="009E65B1" w:rsidP="009E65B1">
            <w:pPr>
              <w:rPr>
                <w:rFonts w:ascii="Arial" w:hAnsi="Arial" w:cs="Arial"/>
                <w:sz w:val="16"/>
                <w:szCs w:val="16"/>
              </w:rPr>
            </w:pPr>
            <w:r w:rsidRPr="009E65B1">
              <w:rPr>
                <w:rFonts w:ascii="Arial" w:hAnsi="Arial" w:cs="Arial"/>
                <w:sz w:val="16"/>
                <w:szCs w:val="16"/>
              </w:rPr>
              <w:t>Does not develop the conversation.</w:t>
            </w:r>
          </w:p>
          <w:p w:rsidR="009E65B1" w:rsidRPr="009E65B1" w:rsidRDefault="009E65B1" w:rsidP="009E65B1">
            <w:pPr>
              <w:rPr>
                <w:rFonts w:ascii="Segoe UI" w:hAnsi="Segoe UI" w:cs="Segoe UI"/>
                <w:sz w:val="16"/>
                <w:szCs w:val="16"/>
              </w:rPr>
            </w:pPr>
            <w:r w:rsidRPr="009E65B1">
              <w:rPr>
                <w:rFonts w:ascii="Arial" w:hAnsi="Arial" w:cs="Arial"/>
                <w:sz w:val="16"/>
                <w:szCs w:val="16"/>
              </w:rPr>
              <w:t>Limited reaction/response.</w:t>
            </w:r>
          </w:p>
        </w:tc>
        <w:tc>
          <w:tcPr>
            <w:tcW w:w="2552" w:type="dxa"/>
            <w:gridSpan w:val="4"/>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Does not contribute to the conversation.</w:t>
            </w:r>
          </w:p>
          <w:p w:rsidR="009E65B1" w:rsidRPr="009E65B1" w:rsidRDefault="009E65B1" w:rsidP="009E65B1">
            <w:pPr>
              <w:rPr>
                <w:rFonts w:ascii="Segoe UI" w:hAnsi="Segoe UI" w:cs="Segoe UI"/>
                <w:sz w:val="16"/>
                <w:szCs w:val="16"/>
              </w:rPr>
            </w:pPr>
            <w:r w:rsidRPr="009E65B1">
              <w:rPr>
                <w:rFonts w:ascii="Arial" w:hAnsi="Arial" w:cs="Arial"/>
                <w:sz w:val="16"/>
                <w:szCs w:val="16"/>
              </w:rPr>
              <w:t>No/intermittent response/reaction.</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7"/>
        </w:trPr>
        <w:tc>
          <w:tcPr>
            <w:tcW w:w="2456" w:type="dxa"/>
            <w:gridSpan w:val="2"/>
          </w:tcPr>
          <w:p w:rsidR="00897851" w:rsidRDefault="009E65B1" w:rsidP="009E65B1">
            <w:pPr>
              <w:rPr>
                <w:rFonts w:ascii="Arial" w:hAnsi="Arial" w:cs="Arial"/>
                <w:b/>
                <w:sz w:val="16"/>
                <w:szCs w:val="16"/>
              </w:rPr>
            </w:pPr>
            <w:r w:rsidRPr="009E65B1">
              <w:rPr>
                <w:rFonts w:ascii="Arial" w:hAnsi="Arial" w:cs="Arial"/>
                <w:b/>
                <w:sz w:val="16"/>
                <w:szCs w:val="16"/>
              </w:rPr>
              <w:t xml:space="preserve">DISCOURSE: </w:t>
            </w:r>
          </w:p>
          <w:p w:rsidR="009E65B1" w:rsidRPr="009E65B1" w:rsidRDefault="00897851" w:rsidP="009E65B1">
            <w:pPr>
              <w:rPr>
                <w:rFonts w:ascii="Segoe UI" w:hAnsi="Segoe UI" w:cs="Segoe UI"/>
                <w:b/>
                <w:sz w:val="16"/>
                <w:szCs w:val="16"/>
              </w:rPr>
            </w:pPr>
            <w:r>
              <w:rPr>
                <w:rFonts w:ascii="Arial" w:hAnsi="Arial" w:cs="Arial"/>
                <w:b/>
                <w:sz w:val="16"/>
                <w:szCs w:val="16"/>
              </w:rPr>
              <w:t>(</w:t>
            </w:r>
            <w:r w:rsidR="009E65B1" w:rsidRPr="009E65B1">
              <w:rPr>
                <w:rFonts w:ascii="Arial" w:hAnsi="Arial" w:cs="Arial"/>
                <w:sz w:val="16"/>
                <w:szCs w:val="16"/>
              </w:rPr>
              <w:t>coherence and cohesion, extended stretches of language, relevance, repetition</w:t>
            </w:r>
            <w:r>
              <w:rPr>
                <w:rFonts w:ascii="Arial" w:hAnsi="Arial" w:cs="Arial"/>
                <w:sz w:val="16"/>
                <w:szCs w:val="16"/>
              </w:rPr>
              <w:t>)</w:t>
            </w:r>
          </w:p>
        </w:tc>
        <w:tc>
          <w:tcPr>
            <w:tcW w:w="3234" w:type="dxa"/>
            <w:gridSpan w:val="2"/>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Complete control and mastery of cohesive devices, related vocabulary, grammatical devices and discourse markers.</w:t>
            </w:r>
          </w:p>
          <w:p w:rsidR="009E65B1" w:rsidRPr="009E65B1" w:rsidRDefault="009E65B1" w:rsidP="009E65B1">
            <w:pPr>
              <w:rPr>
                <w:rFonts w:ascii="Arial" w:hAnsi="Arial" w:cs="Arial"/>
                <w:sz w:val="16"/>
                <w:szCs w:val="16"/>
              </w:rPr>
            </w:pPr>
            <w:r w:rsidRPr="009E65B1">
              <w:rPr>
                <w:rFonts w:ascii="Arial" w:hAnsi="Arial" w:cs="Arial"/>
                <w:sz w:val="16"/>
                <w:szCs w:val="16"/>
              </w:rPr>
              <w:t>Adequate amount of language produced appropriate to the task.</w:t>
            </w:r>
          </w:p>
          <w:p w:rsidR="009E65B1" w:rsidRPr="009E65B1" w:rsidRDefault="009E65B1" w:rsidP="009E65B1">
            <w:pPr>
              <w:rPr>
                <w:rFonts w:ascii="Segoe UI" w:hAnsi="Segoe UI" w:cs="Segoe UI"/>
                <w:sz w:val="16"/>
                <w:szCs w:val="16"/>
              </w:rPr>
            </w:pPr>
            <w:r w:rsidRPr="009E65B1">
              <w:rPr>
                <w:rFonts w:ascii="Arial" w:hAnsi="Arial" w:cs="Arial"/>
                <w:sz w:val="16"/>
                <w:szCs w:val="16"/>
              </w:rPr>
              <w:t>Produced language is on the whole relevant to the task</w:t>
            </w:r>
          </w:p>
        </w:tc>
        <w:tc>
          <w:tcPr>
            <w:tcW w:w="3958"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Adequate use of cohesive devices (e.g. </w:t>
            </w:r>
            <w:r w:rsidRPr="009E65B1">
              <w:rPr>
                <w:rFonts w:ascii="Arial" w:hAnsi="Arial" w:cs="Arial"/>
                <w:i/>
                <w:sz w:val="16"/>
                <w:szCs w:val="16"/>
              </w:rPr>
              <w:t>and, but, or, so</w:t>
            </w:r>
            <w:r w:rsidRPr="009E65B1">
              <w:rPr>
                <w:rFonts w:ascii="Arial" w:hAnsi="Arial" w:cs="Arial"/>
                <w:sz w:val="16"/>
                <w:szCs w:val="16"/>
              </w:rPr>
              <w:t xml:space="preserve">, etc.), related vocabulary, and grammatical devices (e.g. </w:t>
            </w:r>
            <w:r w:rsidRPr="009E65B1">
              <w:rPr>
                <w:rFonts w:ascii="Arial" w:hAnsi="Arial" w:cs="Arial"/>
                <w:i/>
                <w:sz w:val="16"/>
                <w:szCs w:val="16"/>
              </w:rPr>
              <w:t>it, this, one</w:t>
            </w:r>
            <w:r w:rsidRPr="009E65B1">
              <w:rPr>
                <w:rFonts w:ascii="Arial" w:hAnsi="Arial" w:cs="Arial"/>
                <w:sz w:val="16"/>
                <w:szCs w:val="16"/>
              </w:rPr>
              <w:t>, etc.), and use of discourse markers (</w:t>
            </w:r>
            <w:proofErr w:type="gramStart"/>
            <w:r w:rsidRPr="009E65B1">
              <w:rPr>
                <w:rFonts w:ascii="Arial" w:hAnsi="Arial" w:cs="Arial"/>
                <w:sz w:val="16"/>
                <w:szCs w:val="16"/>
              </w:rPr>
              <w:t>e.g.</w:t>
            </w:r>
            <w:proofErr w:type="gramEnd"/>
            <w:r w:rsidRPr="009E65B1">
              <w:rPr>
                <w:rFonts w:ascii="Arial" w:hAnsi="Arial" w:cs="Arial"/>
                <w:sz w:val="16"/>
                <w:szCs w:val="16"/>
              </w:rPr>
              <w:t xml:space="preserve"> </w:t>
            </w:r>
            <w:r w:rsidRPr="009E65B1">
              <w:rPr>
                <w:rFonts w:ascii="Arial" w:hAnsi="Arial" w:cs="Arial"/>
                <w:i/>
                <w:sz w:val="16"/>
                <w:szCs w:val="16"/>
              </w:rPr>
              <w:t>you know, actually, well…</w:t>
            </w:r>
            <w:r w:rsidRPr="009E65B1">
              <w:rPr>
                <w:rFonts w:ascii="Arial" w:hAnsi="Arial" w:cs="Arial"/>
                <w:sz w:val="16"/>
                <w:szCs w:val="16"/>
              </w:rPr>
              <w:t>)</w:t>
            </w:r>
          </w:p>
          <w:p w:rsidR="009E65B1" w:rsidRPr="009E65B1" w:rsidRDefault="009E65B1" w:rsidP="009E65B1">
            <w:pPr>
              <w:rPr>
                <w:rFonts w:ascii="Arial" w:hAnsi="Arial" w:cs="Arial"/>
                <w:sz w:val="16"/>
                <w:szCs w:val="16"/>
              </w:rPr>
            </w:pPr>
            <w:r w:rsidRPr="009E65B1">
              <w:rPr>
                <w:rFonts w:ascii="Arial" w:hAnsi="Arial" w:cs="Arial"/>
                <w:sz w:val="16"/>
                <w:szCs w:val="16"/>
              </w:rPr>
              <w:t>Adequate amount of language produced appropriate to the task.</w:t>
            </w:r>
          </w:p>
          <w:p w:rsidR="009E65B1" w:rsidRPr="009E65B1" w:rsidRDefault="009E65B1" w:rsidP="009E65B1">
            <w:pPr>
              <w:rPr>
                <w:rFonts w:ascii="Segoe UI" w:hAnsi="Segoe UI" w:cs="Segoe UI"/>
                <w:sz w:val="16"/>
                <w:szCs w:val="16"/>
              </w:rPr>
            </w:pPr>
            <w:r w:rsidRPr="009E65B1">
              <w:rPr>
                <w:rFonts w:ascii="Arial" w:hAnsi="Arial" w:cs="Arial"/>
                <w:sz w:val="16"/>
                <w:szCs w:val="16"/>
              </w:rPr>
              <w:t>Produced language mostly relevant to the task, minor irrelevancies may occur.</w:t>
            </w:r>
          </w:p>
        </w:tc>
        <w:tc>
          <w:tcPr>
            <w:tcW w:w="3405" w:type="dxa"/>
            <w:gridSpan w:val="5"/>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Limited and/or repeated use of cohesive devices, related vocabulary, grammatical devices, and discourse markers.</w:t>
            </w:r>
          </w:p>
          <w:p w:rsidR="009E65B1" w:rsidRPr="009E65B1" w:rsidRDefault="009E65B1" w:rsidP="009E65B1">
            <w:pPr>
              <w:rPr>
                <w:rFonts w:ascii="Arial" w:hAnsi="Arial" w:cs="Arial"/>
                <w:sz w:val="16"/>
                <w:szCs w:val="16"/>
              </w:rPr>
            </w:pPr>
            <w:r w:rsidRPr="009E65B1">
              <w:rPr>
                <w:rFonts w:ascii="Arial" w:hAnsi="Arial" w:cs="Arial"/>
                <w:sz w:val="16"/>
                <w:szCs w:val="16"/>
              </w:rPr>
              <w:t>Amount of language produced may not be appropriate to the task.</w:t>
            </w:r>
          </w:p>
          <w:p w:rsidR="009E65B1" w:rsidRPr="009E65B1" w:rsidRDefault="009E65B1" w:rsidP="009E65B1">
            <w:pPr>
              <w:rPr>
                <w:rFonts w:ascii="Segoe UI" w:hAnsi="Segoe UI" w:cs="Segoe UI"/>
                <w:sz w:val="16"/>
                <w:szCs w:val="16"/>
              </w:rPr>
            </w:pPr>
            <w:r w:rsidRPr="009E65B1">
              <w:rPr>
                <w:rFonts w:ascii="Arial" w:hAnsi="Arial" w:cs="Arial"/>
                <w:sz w:val="16"/>
                <w:szCs w:val="16"/>
              </w:rPr>
              <w:t>Produced language is mostly irrelevant to the task, although some minor relevancy may still be present</w:t>
            </w:r>
          </w:p>
        </w:tc>
        <w:tc>
          <w:tcPr>
            <w:tcW w:w="2552" w:type="dxa"/>
            <w:gridSpan w:val="4"/>
          </w:tcPr>
          <w:p w:rsidR="009E65B1" w:rsidRPr="009E65B1" w:rsidRDefault="009E65B1" w:rsidP="009E65B1">
            <w:pPr>
              <w:rPr>
                <w:rFonts w:ascii="Arial" w:hAnsi="Arial" w:cs="Arial"/>
                <w:sz w:val="16"/>
                <w:szCs w:val="16"/>
              </w:rPr>
            </w:pPr>
            <w:r w:rsidRPr="009E65B1">
              <w:rPr>
                <w:rFonts w:ascii="Segoe UI" w:hAnsi="Segoe UI" w:cs="Segoe UI"/>
                <w:sz w:val="16"/>
                <w:szCs w:val="16"/>
              </w:rPr>
              <w:t>□ -</w:t>
            </w:r>
            <w:r w:rsidRPr="009E65B1">
              <w:rPr>
                <w:rFonts w:ascii="Arial" w:hAnsi="Arial" w:cs="Arial"/>
                <w:sz w:val="16"/>
                <w:szCs w:val="16"/>
              </w:rPr>
              <w:t xml:space="preserve"> No use of cohesive devices, grammatical devices or discourse markers.</w:t>
            </w:r>
          </w:p>
          <w:p w:rsidR="009E65B1" w:rsidRPr="009E65B1" w:rsidRDefault="009E65B1" w:rsidP="009E65B1">
            <w:pPr>
              <w:rPr>
                <w:rFonts w:ascii="Arial" w:hAnsi="Arial" w:cs="Arial"/>
                <w:sz w:val="16"/>
                <w:szCs w:val="16"/>
              </w:rPr>
            </w:pPr>
            <w:r w:rsidRPr="009E65B1">
              <w:rPr>
                <w:rFonts w:ascii="Arial" w:hAnsi="Arial" w:cs="Arial"/>
                <w:sz w:val="16"/>
                <w:szCs w:val="16"/>
              </w:rPr>
              <w:t>Amount of language produced is insufficient for the task.</w:t>
            </w:r>
          </w:p>
          <w:p w:rsidR="009E65B1" w:rsidRPr="009E65B1" w:rsidRDefault="009E65B1" w:rsidP="009E65B1">
            <w:pPr>
              <w:rPr>
                <w:rFonts w:ascii="Segoe UI" w:hAnsi="Segoe UI" w:cs="Segoe UI"/>
                <w:sz w:val="16"/>
                <w:szCs w:val="16"/>
              </w:rPr>
            </w:pPr>
            <w:r w:rsidRPr="009E65B1">
              <w:rPr>
                <w:rFonts w:ascii="Arial" w:hAnsi="Arial" w:cs="Arial"/>
                <w:sz w:val="16"/>
                <w:szCs w:val="16"/>
              </w:rPr>
              <w:t xml:space="preserve">Produced language </w:t>
            </w:r>
            <w:proofErr w:type="gramStart"/>
            <w:r w:rsidRPr="009E65B1">
              <w:rPr>
                <w:rFonts w:ascii="Arial" w:hAnsi="Arial" w:cs="Arial"/>
                <w:sz w:val="16"/>
                <w:szCs w:val="16"/>
              </w:rPr>
              <w:t>is on the whole</w:t>
            </w:r>
            <w:proofErr w:type="gramEnd"/>
            <w:r w:rsidRPr="009E65B1">
              <w:rPr>
                <w:rFonts w:ascii="Arial" w:hAnsi="Arial" w:cs="Arial"/>
                <w:sz w:val="16"/>
                <w:szCs w:val="16"/>
              </w:rPr>
              <w:t xml:space="preserve"> irrelevant to the task.  </w:t>
            </w:r>
          </w:p>
        </w:tc>
      </w:tr>
      <w:tr w:rsidR="009E65B1" w:rsidRPr="009E6B85"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4"/>
        </w:trPr>
        <w:tc>
          <w:tcPr>
            <w:tcW w:w="13860" w:type="dxa"/>
            <w:gridSpan w:val="16"/>
          </w:tcPr>
          <w:p w:rsidR="009E65B1" w:rsidRPr="009E6B85" w:rsidRDefault="009E65B1" w:rsidP="009E65B1">
            <w:pPr>
              <w:jc w:val="right"/>
              <w:rPr>
                <w:rFonts w:ascii="Segoe UI" w:hAnsi="Segoe UI" w:cs="Segoe UI"/>
                <w:sz w:val="32"/>
                <w:szCs w:val="32"/>
              </w:rPr>
            </w:pPr>
            <w:r w:rsidRPr="00897851">
              <w:rPr>
                <w:rFonts w:ascii="Garamond" w:hAnsi="Garamond" w:cs="Segoe UI"/>
                <w:b/>
                <w:sz w:val="16"/>
                <w:szCs w:val="16"/>
              </w:rPr>
              <w:t>FINAL SCORE</w:t>
            </w:r>
            <w:r w:rsidRPr="00DD3C5E">
              <w:rPr>
                <w:rFonts w:ascii="Garamond" w:hAnsi="Garamond" w:cs="Segoe UI"/>
                <w:b/>
                <w:szCs w:val="24"/>
              </w:rPr>
              <w:br/>
            </w:r>
            <w:r w:rsidRPr="00DD3C5E">
              <w:rPr>
                <w:rFonts w:ascii="Garamond" w:hAnsi="Garamond" w:cs="Segoe UI"/>
                <w:i/>
                <w:szCs w:val="24"/>
              </w:rPr>
              <w:t>Adjust the score to 100-point scale by mult</w:t>
            </w:r>
            <w:r w:rsidRPr="005E4E4B">
              <w:rPr>
                <w:rFonts w:ascii="Garamond" w:hAnsi="Garamond" w:cs="Segoe UI"/>
                <w:b/>
                <w:szCs w:val="24"/>
              </w:rPr>
              <w:t>i</w:t>
            </w:r>
            <w:r w:rsidRPr="00DD3C5E">
              <w:rPr>
                <w:rFonts w:ascii="Garamond" w:hAnsi="Garamond" w:cs="Segoe UI"/>
                <w:i/>
                <w:szCs w:val="24"/>
              </w:rPr>
              <w:t>plying it by 5, after adding the score for each criterion up.</w:t>
            </w:r>
          </w:p>
        </w:tc>
        <w:tc>
          <w:tcPr>
            <w:tcW w:w="1746" w:type="dxa"/>
            <w:gridSpan w:val="2"/>
          </w:tcPr>
          <w:p w:rsidR="009E65B1" w:rsidRPr="009E6B85" w:rsidRDefault="009E65B1" w:rsidP="009E65B1">
            <w:pPr>
              <w:jc w:val="right"/>
              <w:rPr>
                <w:rFonts w:ascii="Segoe UI" w:hAnsi="Segoe UI" w:cs="Segoe UI"/>
                <w:sz w:val="32"/>
                <w:szCs w:val="32"/>
              </w:rPr>
            </w:pPr>
          </w:p>
        </w:tc>
      </w:tr>
      <w:tr w:rsidR="00897851" w:rsidRPr="00DD3C5E" w:rsidTr="005E4E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4"/>
        </w:trPr>
        <w:tc>
          <w:tcPr>
            <w:tcW w:w="1942" w:type="dxa"/>
            <w:vAlign w:val="center"/>
          </w:tcPr>
          <w:p w:rsidR="00897851" w:rsidRPr="00DD3C5E" w:rsidRDefault="00897851" w:rsidP="00720553">
            <w:pPr>
              <w:jc w:val="right"/>
              <w:rPr>
                <w:rFonts w:ascii="Garamond" w:hAnsi="Garamond" w:cs="Segoe UI"/>
                <w:b/>
                <w:szCs w:val="24"/>
              </w:rPr>
            </w:pPr>
            <w:r>
              <w:rPr>
                <w:rFonts w:ascii="Garamond" w:hAnsi="Garamond" w:cs="Segoe UI"/>
                <w:b/>
                <w:szCs w:val="24"/>
              </w:rPr>
              <w:t>Graded by:</w:t>
            </w:r>
          </w:p>
        </w:tc>
        <w:tc>
          <w:tcPr>
            <w:tcW w:w="4614" w:type="dxa"/>
            <w:gridSpan w:val="4"/>
            <w:vAlign w:val="center"/>
          </w:tcPr>
          <w:p w:rsidR="00897851" w:rsidRPr="00DD3C5E" w:rsidRDefault="00897851" w:rsidP="00720553">
            <w:pPr>
              <w:jc w:val="right"/>
              <w:rPr>
                <w:rFonts w:ascii="Garamond" w:hAnsi="Garamond" w:cs="Segoe UI"/>
                <w:b/>
                <w:szCs w:val="24"/>
              </w:rPr>
            </w:pPr>
          </w:p>
        </w:tc>
        <w:tc>
          <w:tcPr>
            <w:tcW w:w="909" w:type="dxa"/>
            <w:vAlign w:val="center"/>
          </w:tcPr>
          <w:p w:rsidR="00897851" w:rsidRPr="00DD3C5E" w:rsidRDefault="00897851" w:rsidP="00720553">
            <w:pPr>
              <w:jc w:val="right"/>
              <w:rPr>
                <w:rFonts w:ascii="Garamond" w:hAnsi="Garamond" w:cs="Segoe UI"/>
                <w:b/>
                <w:szCs w:val="24"/>
              </w:rPr>
            </w:pPr>
            <w:r>
              <w:rPr>
                <w:rFonts w:ascii="Garamond" w:hAnsi="Garamond" w:cs="Segoe UI"/>
                <w:b/>
                <w:szCs w:val="24"/>
              </w:rPr>
              <w:t>Date:</w:t>
            </w:r>
          </w:p>
        </w:tc>
        <w:tc>
          <w:tcPr>
            <w:tcW w:w="2673" w:type="dxa"/>
            <w:gridSpan w:val="4"/>
            <w:vAlign w:val="center"/>
          </w:tcPr>
          <w:p w:rsidR="00897851" w:rsidRPr="00DD3C5E" w:rsidRDefault="00897851" w:rsidP="00720553">
            <w:pPr>
              <w:rPr>
                <w:rFonts w:ascii="Segoe UI" w:hAnsi="Segoe UI" w:cs="Segoe UI"/>
                <w:sz w:val="18"/>
                <w:szCs w:val="40"/>
              </w:rPr>
            </w:pPr>
          </w:p>
        </w:tc>
        <w:tc>
          <w:tcPr>
            <w:tcW w:w="2670" w:type="dxa"/>
            <w:gridSpan w:val="3"/>
            <w:vAlign w:val="center"/>
          </w:tcPr>
          <w:p w:rsidR="00897851" w:rsidRPr="00DD3C5E" w:rsidRDefault="00897851" w:rsidP="00720553">
            <w:pPr>
              <w:jc w:val="right"/>
              <w:rPr>
                <w:rFonts w:ascii="Garamond" w:hAnsi="Garamond" w:cs="Segoe UI"/>
                <w:b/>
              </w:rPr>
            </w:pPr>
            <w:r w:rsidRPr="00DD3C5E">
              <w:rPr>
                <w:rFonts w:ascii="Garamond" w:hAnsi="Garamond" w:cs="Segoe UI"/>
                <w:b/>
              </w:rPr>
              <w:t>Signature</w:t>
            </w:r>
            <w:r>
              <w:rPr>
                <w:rFonts w:ascii="Garamond" w:hAnsi="Garamond" w:cs="Segoe UI"/>
                <w:b/>
              </w:rPr>
              <w:t>:</w:t>
            </w:r>
          </w:p>
        </w:tc>
        <w:tc>
          <w:tcPr>
            <w:tcW w:w="2795" w:type="dxa"/>
            <w:gridSpan w:val="5"/>
            <w:vAlign w:val="center"/>
          </w:tcPr>
          <w:p w:rsidR="00897851" w:rsidRPr="00DD3C5E" w:rsidRDefault="00897851" w:rsidP="00720553">
            <w:pPr>
              <w:rPr>
                <w:rFonts w:ascii="Segoe UI" w:hAnsi="Segoe UI" w:cs="Segoe UI"/>
                <w:sz w:val="18"/>
                <w:szCs w:val="40"/>
              </w:rPr>
            </w:pPr>
          </w:p>
        </w:tc>
      </w:tr>
    </w:tbl>
    <w:p w:rsidR="004666BE" w:rsidRDefault="004666BE"/>
    <w:tbl>
      <w:tblPr>
        <w:tblpPr w:leftFromText="141" w:rightFromText="141" w:vertAnchor="text" w:horzAnchor="margin" w:tblpY="357"/>
        <w:tblW w:w="4949" w:type="pct"/>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2464"/>
        <w:gridCol w:w="636"/>
        <w:gridCol w:w="12125"/>
      </w:tblGrid>
      <w:tr w:rsidR="00E3114C" w:rsidRPr="00E3114C" w:rsidTr="00906159">
        <w:trPr>
          <w:trHeight w:val="539"/>
        </w:trPr>
        <w:tc>
          <w:tcPr>
            <w:tcW w:w="809" w:type="pct"/>
            <w:vMerge w:val="restar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INDEPENDENT USER</w:t>
            </w: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B2</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 xml:space="preserve">Can understand the main ideas of complex text on both concrete and abstract topics, including technical discussions in his/her field of </w:t>
            </w:r>
            <w:proofErr w:type="spellStart"/>
            <w:r w:rsidRPr="00A05A6E">
              <w:rPr>
                <w:sz w:val="17"/>
                <w:szCs w:val="17"/>
              </w:rPr>
              <w:t>specialisation</w:t>
            </w:r>
            <w:proofErr w:type="spellEnd"/>
            <w:r w:rsidRPr="00A05A6E">
              <w:rPr>
                <w:sz w:val="17"/>
                <w:szCs w:val="17"/>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E3114C" w:rsidRPr="00E3114C" w:rsidTr="00906159">
        <w:trPr>
          <w:trHeight w:val="677"/>
        </w:trPr>
        <w:tc>
          <w:tcPr>
            <w:tcW w:w="80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114C" w:rsidRPr="00A05A6E" w:rsidRDefault="00E3114C" w:rsidP="00A05A6E">
            <w:pPr>
              <w:pStyle w:val="AralkYok"/>
              <w:rPr>
                <w:sz w:val="17"/>
                <w:szCs w:val="17"/>
              </w:rPr>
            </w:pP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B1</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 xml:space="preserve">Can understand the main points of clear standard input on familiar matters regularly encountered in work, school, leisure, etc. Can deal with most situations likely to arise whilst travelling in an area where the language </w:t>
            </w:r>
            <w:proofErr w:type="gramStart"/>
            <w:r w:rsidRPr="00A05A6E">
              <w:rPr>
                <w:sz w:val="17"/>
                <w:szCs w:val="17"/>
              </w:rPr>
              <w:t>is spoken</w:t>
            </w:r>
            <w:proofErr w:type="gramEnd"/>
            <w:r w:rsidRPr="00A05A6E">
              <w:rPr>
                <w:sz w:val="17"/>
                <w:szCs w:val="17"/>
              </w:rPr>
              <w:t xml:space="preserve">.  Can produce simple connected text on </w:t>
            </w:r>
            <w:proofErr w:type="gramStart"/>
            <w:r w:rsidRPr="00A05A6E">
              <w:rPr>
                <w:sz w:val="17"/>
                <w:szCs w:val="17"/>
              </w:rPr>
              <w:t>topics which are familiar</w:t>
            </w:r>
            <w:proofErr w:type="gramEnd"/>
            <w:r w:rsidRPr="00A05A6E">
              <w:rPr>
                <w:sz w:val="17"/>
                <w:szCs w:val="17"/>
              </w:rPr>
              <w:t xml:space="preserve"> or of personal interest. Can describe experiences and events, dreams, hopes &amp; ambitions and briefly give reasons and explanations for opinions and plans.</w:t>
            </w:r>
          </w:p>
        </w:tc>
      </w:tr>
      <w:tr w:rsidR="00E3114C" w:rsidRPr="00E3114C" w:rsidTr="00906159">
        <w:trPr>
          <w:trHeight w:val="539"/>
        </w:trPr>
        <w:tc>
          <w:tcPr>
            <w:tcW w:w="809" w:type="pct"/>
            <w:vMerge w:val="restar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BASIC</w:t>
            </w:r>
            <w:r w:rsidRPr="00A05A6E">
              <w:rPr>
                <w:sz w:val="17"/>
                <w:szCs w:val="17"/>
              </w:rPr>
              <w:br/>
              <w:t>USER</w:t>
            </w: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A2</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E3114C" w:rsidRPr="00E3114C" w:rsidTr="00906159">
        <w:trPr>
          <w:trHeight w:val="539"/>
        </w:trPr>
        <w:tc>
          <w:tcPr>
            <w:tcW w:w="80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114C" w:rsidRPr="00A05A6E" w:rsidRDefault="00E3114C" w:rsidP="00A05A6E">
            <w:pPr>
              <w:pStyle w:val="AralkYok"/>
              <w:rPr>
                <w:sz w:val="17"/>
                <w:szCs w:val="17"/>
              </w:rPr>
            </w:pP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A1</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E3114C" w:rsidRPr="00E3114C" w:rsidRDefault="00E3114C" w:rsidP="00906159">
      <w:pPr>
        <w:spacing w:line="240" w:lineRule="auto"/>
        <w:jc w:val="center"/>
        <w:rPr>
          <w:b/>
        </w:rPr>
      </w:pPr>
      <w:r w:rsidRPr="00E3114C">
        <w:rPr>
          <w:b/>
        </w:rPr>
        <w:t xml:space="preserve">COMMON REFERENCE LEVEL of CEFR </w:t>
      </w:r>
      <w:proofErr w:type="gramStart"/>
      <w:r w:rsidRPr="00E3114C">
        <w:rPr>
          <w:b/>
        </w:rPr>
        <w:t>( Global</w:t>
      </w:r>
      <w:proofErr w:type="gramEnd"/>
      <w:r w:rsidRPr="00E3114C">
        <w:rPr>
          <w:b/>
        </w:rPr>
        <w:t xml:space="preserve"> Scale )</w:t>
      </w:r>
    </w:p>
    <w:p w:rsidR="00502B07" w:rsidRPr="00E3114C" w:rsidRDefault="00502B07" w:rsidP="00906159">
      <w:pPr>
        <w:rPr>
          <w:b/>
          <w:sz w:val="28"/>
          <w:szCs w:val="28"/>
        </w:rPr>
      </w:pPr>
    </w:p>
    <w:sectPr w:rsidR="00502B07" w:rsidRPr="00E3114C" w:rsidSect="0089785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E3" w:rsidRDefault="00B92BE3" w:rsidP="00BF6CA9">
      <w:pPr>
        <w:spacing w:after="0" w:line="240" w:lineRule="auto"/>
      </w:pPr>
      <w:r>
        <w:separator/>
      </w:r>
    </w:p>
  </w:endnote>
  <w:endnote w:type="continuationSeparator" w:id="0">
    <w:p w:rsidR="00B92BE3" w:rsidRDefault="00B92BE3" w:rsidP="00BF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51" w:rsidRDefault="008978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51" w:rsidRDefault="008978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51" w:rsidRDefault="008978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E3" w:rsidRDefault="00B92BE3" w:rsidP="00BF6CA9">
      <w:pPr>
        <w:spacing w:after="0" w:line="240" w:lineRule="auto"/>
      </w:pPr>
      <w:r>
        <w:separator/>
      </w:r>
    </w:p>
  </w:footnote>
  <w:footnote w:type="continuationSeparator" w:id="0">
    <w:p w:rsidR="00B92BE3" w:rsidRDefault="00B92BE3" w:rsidP="00BF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51" w:rsidRDefault="008978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6480"/>
      <w:gridCol w:w="5165"/>
    </w:tblGrid>
    <w:tr w:rsidR="00BF6CA9" w:rsidTr="00897851">
      <w:trPr>
        <w:trHeight w:val="624"/>
      </w:trPr>
      <w:tc>
        <w:tcPr>
          <w:tcW w:w="3783" w:type="dxa"/>
          <w:hideMark/>
        </w:tcPr>
        <w:p w:rsidR="00BF6CA9" w:rsidRDefault="00BF6CA9" w:rsidP="00BF6CA9">
          <w:pPr>
            <w:rPr>
              <w:rFonts w:ascii="Garamond" w:hAnsi="Garamond"/>
            </w:rPr>
          </w:pPr>
          <w:r>
            <w:rPr>
              <w:rFonts w:ascii="Garamond" w:hAnsi="Garamond"/>
              <w:noProof/>
            </w:rPr>
            <w:drawing>
              <wp:inline distT="0" distB="0" distL="0" distR="0" wp14:anchorId="4CD8F39D" wp14:editId="3A06BCB4">
                <wp:extent cx="1219200" cy="4857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tc>
      <w:tc>
        <w:tcPr>
          <w:tcW w:w="6567" w:type="dxa"/>
          <w:hideMark/>
        </w:tcPr>
        <w:p w:rsidR="00BF6CA9" w:rsidRPr="00897851" w:rsidRDefault="00897851" w:rsidP="00897851">
          <w:pPr>
            <w:jc w:val="center"/>
            <w:rPr>
              <w:rFonts w:ascii="Garamond" w:hAnsi="Garamond"/>
              <w:b/>
              <w:sz w:val="18"/>
              <w:szCs w:val="18"/>
            </w:rPr>
          </w:pPr>
          <w:r>
            <w:rPr>
              <w:rFonts w:ascii="Garamond" w:hAnsi="Garamond"/>
              <w:b/>
              <w:sz w:val="18"/>
              <w:szCs w:val="18"/>
            </w:rPr>
            <w:t>SPEAKING</w:t>
          </w:r>
          <w:r w:rsidR="00BF6CA9" w:rsidRPr="00897851">
            <w:rPr>
              <w:rFonts w:ascii="Garamond" w:hAnsi="Garamond"/>
              <w:b/>
              <w:sz w:val="18"/>
              <w:szCs w:val="18"/>
            </w:rPr>
            <w:t xml:space="preserve"> EVALUATION RUBRIC</w:t>
          </w:r>
          <w:r w:rsidR="00BF6CA9" w:rsidRPr="00897851">
            <w:rPr>
              <w:rFonts w:ascii="Garamond" w:hAnsi="Garamond"/>
              <w:b/>
              <w:sz w:val="18"/>
              <w:szCs w:val="18"/>
            </w:rPr>
            <w:br/>
          </w:r>
          <w:r>
            <w:rPr>
              <w:rFonts w:ascii="Garamond" w:hAnsi="Garamond"/>
              <w:sz w:val="18"/>
              <w:szCs w:val="18"/>
            </w:rPr>
            <w:t>KONUŞMA</w:t>
          </w:r>
          <w:r w:rsidR="00BF6CA9" w:rsidRPr="00897851">
            <w:rPr>
              <w:rFonts w:ascii="Garamond" w:hAnsi="Garamond"/>
              <w:sz w:val="18"/>
              <w:szCs w:val="18"/>
            </w:rPr>
            <w:t xml:space="preserve"> SINAVI DEĞERLENDIRME ÖLÇEĞI</w:t>
          </w:r>
          <w:r w:rsidR="00BF6CA9" w:rsidRPr="00897851">
            <w:rPr>
              <w:rFonts w:ascii="Garamond" w:hAnsi="Garamond"/>
              <w:b/>
              <w:sz w:val="18"/>
              <w:szCs w:val="18"/>
            </w:rPr>
            <w:br/>
          </w:r>
          <w:r w:rsidR="00214944" w:rsidRPr="00897851">
            <w:rPr>
              <w:rFonts w:ascii="Garamond" w:hAnsi="Garamond" w:cs="Times New Roman"/>
              <w:sz w:val="18"/>
              <w:szCs w:val="18"/>
            </w:rPr>
            <w:t>Score by ticking the box in the level’s descriptor for each criterion.</w:t>
          </w:r>
        </w:p>
      </w:tc>
      <w:tc>
        <w:tcPr>
          <w:tcW w:w="5244" w:type="dxa"/>
        </w:tcPr>
        <w:p w:rsidR="00BF6CA9" w:rsidRPr="00897851" w:rsidRDefault="00BF6CA9" w:rsidP="00BF6CA9">
          <w:pPr>
            <w:jc w:val="right"/>
            <w:rPr>
              <w:rFonts w:ascii="Garamond" w:hAnsi="Garamond"/>
              <w:sz w:val="18"/>
              <w:szCs w:val="18"/>
            </w:rPr>
          </w:pPr>
          <w:r w:rsidRPr="00897851">
            <w:rPr>
              <w:rFonts w:ascii="Garamond" w:hAnsi="Garamond"/>
              <w:sz w:val="18"/>
              <w:szCs w:val="18"/>
            </w:rPr>
            <w:t xml:space="preserve">Istanbul </w:t>
          </w:r>
          <w:proofErr w:type="spellStart"/>
          <w:r w:rsidRPr="00897851">
            <w:rPr>
              <w:rFonts w:ascii="Garamond" w:hAnsi="Garamond"/>
              <w:sz w:val="18"/>
              <w:szCs w:val="18"/>
            </w:rPr>
            <w:t>Gelisim</w:t>
          </w:r>
          <w:proofErr w:type="spellEnd"/>
          <w:r w:rsidRPr="00897851">
            <w:rPr>
              <w:rFonts w:ascii="Garamond" w:hAnsi="Garamond"/>
              <w:sz w:val="18"/>
              <w:szCs w:val="18"/>
            </w:rPr>
            <w:t xml:space="preserve"> University</w:t>
          </w:r>
          <w:r w:rsidRPr="00897851">
            <w:rPr>
              <w:rFonts w:ascii="Garamond" w:hAnsi="Garamond"/>
              <w:sz w:val="18"/>
              <w:szCs w:val="18"/>
            </w:rPr>
            <w:br/>
            <w:t>School of Foreign Languages</w:t>
          </w:r>
        </w:p>
      </w:tc>
    </w:tr>
  </w:tbl>
  <w:p w:rsidR="00BF6CA9" w:rsidRDefault="00BF6CA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51" w:rsidRDefault="008978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2C34"/>
    <w:multiLevelType w:val="hybridMultilevel"/>
    <w:tmpl w:val="6FF68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076725"/>
    <w:multiLevelType w:val="hybridMultilevel"/>
    <w:tmpl w:val="6ADC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77D8F"/>
    <w:multiLevelType w:val="hybridMultilevel"/>
    <w:tmpl w:val="5E9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925E4"/>
    <w:multiLevelType w:val="hybridMultilevel"/>
    <w:tmpl w:val="B28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03057"/>
    <w:multiLevelType w:val="hybridMultilevel"/>
    <w:tmpl w:val="571E9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11EB0"/>
    <w:multiLevelType w:val="hybridMultilevel"/>
    <w:tmpl w:val="F5C64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D3EAB"/>
    <w:multiLevelType w:val="hybridMultilevel"/>
    <w:tmpl w:val="AE2A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0B1507"/>
    <w:multiLevelType w:val="hybridMultilevel"/>
    <w:tmpl w:val="C456C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A9"/>
    <w:rsid w:val="00167BEA"/>
    <w:rsid w:val="001913CA"/>
    <w:rsid w:val="00214944"/>
    <w:rsid w:val="00260366"/>
    <w:rsid w:val="00304DE7"/>
    <w:rsid w:val="00330B63"/>
    <w:rsid w:val="004666BE"/>
    <w:rsid w:val="004D11EE"/>
    <w:rsid w:val="004D5E35"/>
    <w:rsid w:val="00502B07"/>
    <w:rsid w:val="005E4E4B"/>
    <w:rsid w:val="00797B63"/>
    <w:rsid w:val="007D6BD5"/>
    <w:rsid w:val="00812595"/>
    <w:rsid w:val="00872CC2"/>
    <w:rsid w:val="00897851"/>
    <w:rsid w:val="00906159"/>
    <w:rsid w:val="009E65B1"/>
    <w:rsid w:val="009E6B85"/>
    <w:rsid w:val="00A05A6E"/>
    <w:rsid w:val="00A507AC"/>
    <w:rsid w:val="00AA307E"/>
    <w:rsid w:val="00B92BE3"/>
    <w:rsid w:val="00BA5CC7"/>
    <w:rsid w:val="00BC354C"/>
    <w:rsid w:val="00BF6CA9"/>
    <w:rsid w:val="00C357BC"/>
    <w:rsid w:val="00CA31F2"/>
    <w:rsid w:val="00D234E9"/>
    <w:rsid w:val="00DF108E"/>
    <w:rsid w:val="00E3114C"/>
    <w:rsid w:val="00E62A1E"/>
    <w:rsid w:val="00E71939"/>
    <w:rsid w:val="00F67E77"/>
    <w:rsid w:val="00F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391A"/>
  <w15:chartTrackingRefBased/>
  <w15:docId w15:val="{FA2D5CCC-B0E3-47FA-AA33-7E225C4E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A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6C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6CA9"/>
  </w:style>
  <w:style w:type="paragraph" w:styleId="AltBilgi">
    <w:name w:val="footer"/>
    <w:basedOn w:val="Normal"/>
    <w:link w:val="AltBilgiChar"/>
    <w:uiPriority w:val="99"/>
    <w:unhideWhenUsed/>
    <w:rsid w:val="00BF6C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6CA9"/>
  </w:style>
  <w:style w:type="table" w:styleId="TabloKlavuzu">
    <w:name w:val="Table Grid"/>
    <w:basedOn w:val="NormalTablo"/>
    <w:uiPriority w:val="39"/>
    <w:rsid w:val="00BF6C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57BC"/>
    <w:pPr>
      <w:ind w:left="720"/>
      <w:contextualSpacing/>
    </w:pPr>
  </w:style>
  <w:style w:type="paragraph" w:styleId="BalonMetni">
    <w:name w:val="Balloon Text"/>
    <w:basedOn w:val="Normal"/>
    <w:link w:val="BalonMetniChar"/>
    <w:uiPriority w:val="99"/>
    <w:semiHidden/>
    <w:unhideWhenUsed/>
    <w:rsid w:val="00D23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34E9"/>
    <w:rPr>
      <w:rFonts w:ascii="Segoe UI" w:hAnsi="Segoe UI" w:cs="Segoe UI"/>
      <w:sz w:val="18"/>
      <w:szCs w:val="18"/>
      <w:lang w:val="en-US"/>
    </w:rPr>
  </w:style>
  <w:style w:type="character" w:styleId="Gl">
    <w:name w:val="Strong"/>
    <w:basedOn w:val="VarsaylanParagrafYazTipi"/>
    <w:uiPriority w:val="22"/>
    <w:qFormat/>
    <w:rsid w:val="00502B07"/>
    <w:rPr>
      <w:b/>
      <w:bCs/>
    </w:rPr>
  </w:style>
  <w:style w:type="paragraph" w:styleId="AralkYok">
    <w:name w:val="No Spacing"/>
    <w:uiPriority w:val="1"/>
    <w:qFormat/>
    <w:rsid w:val="00A05A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TONEL</dc:creator>
  <cp:keywords/>
  <dc:description/>
  <cp:lastModifiedBy>syilmazturk</cp:lastModifiedBy>
  <cp:revision>3</cp:revision>
  <cp:lastPrinted>2019-11-12T13:18:00Z</cp:lastPrinted>
  <dcterms:created xsi:type="dcterms:W3CDTF">2019-11-12T13:19:00Z</dcterms:created>
  <dcterms:modified xsi:type="dcterms:W3CDTF">2019-11-14T09:59:00Z</dcterms:modified>
</cp:coreProperties>
</file>